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02E24" w14:textId="6F5652C8" w:rsidR="00805430" w:rsidRPr="0035154E" w:rsidRDefault="0035154E" w:rsidP="001F5FAC">
      <w:pPr>
        <w:widowControl w:val="0"/>
        <w:autoSpaceDE w:val="0"/>
        <w:autoSpaceDN w:val="0"/>
        <w:adjustRightInd w:val="0"/>
        <w:spacing w:after="240"/>
        <w:jc w:val="center"/>
        <w:rPr>
          <w:rFonts w:ascii="Calibri Light" w:eastAsiaTheme="minorEastAsia" w:hAnsi="Calibri Light" w:cs="Calibri Light"/>
          <w:b/>
          <w:bCs/>
          <w:color w:val="000000"/>
          <w:sz w:val="18"/>
          <w:szCs w:val="18"/>
          <w:shd w:val="clear" w:color="auto" w:fill="FFFFFF"/>
        </w:rPr>
      </w:pPr>
      <w:r w:rsidRPr="0035154E">
        <w:rPr>
          <w:rFonts w:ascii="Calibri Light" w:eastAsiaTheme="minorEastAsia" w:hAnsi="Calibri Light" w:cs="Calibri Light"/>
          <w:b/>
          <w:bCs/>
          <w:color w:val="000000"/>
          <w:sz w:val="18"/>
          <w:szCs w:val="18"/>
          <w:shd w:val="clear" w:color="auto" w:fill="FFFFFF"/>
        </w:rPr>
        <w:t xml:space="preserve">INFORMATIVA PRIVACY DATI SITO WEB AI SENSI DELL’ART.  13 DEL REGOLAMENTO </w:t>
      </w:r>
      <w:r w:rsidRPr="0035154E">
        <w:rPr>
          <w:rFonts w:asciiTheme="majorHAnsi" w:hAnsiTheme="majorHAnsi" w:cstheme="majorHAnsi"/>
          <w:bCs/>
          <w:color w:val="000000"/>
          <w:sz w:val="18"/>
          <w:szCs w:val="18"/>
          <w:shd w:val="clear" w:color="auto" w:fill="FFFFFF"/>
          <w:lang w:eastAsia="de-DE"/>
        </w:rPr>
        <w:t>UE</w:t>
      </w:r>
      <w:r w:rsidRPr="0035154E">
        <w:rPr>
          <w:rFonts w:ascii="Calibri Light" w:eastAsiaTheme="minorEastAsia" w:hAnsi="Calibri Light" w:cs="Calibri Light"/>
          <w:b/>
          <w:bCs/>
          <w:color w:val="000000"/>
          <w:sz w:val="18"/>
          <w:szCs w:val="18"/>
          <w:shd w:val="clear" w:color="auto" w:fill="FFFFFF"/>
        </w:rPr>
        <w:t xml:space="preserve"> N. 2016/679</w:t>
      </w:r>
    </w:p>
    <w:p w14:paraId="6869FA26" w14:textId="20B61C9F" w:rsidR="00805430" w:rsidRPr="001F5FAC" w:rsidRDefault="001F5FAC" w:rsidP="001F5FAC">
      <w:pPr>
        <w:widowControl w:val="0"/>
        <w:autoSpaceDE w:val="0"/>
        <w:autoSpaceDN w:val="0"/>
        <w:adjustRightInd w:val="0"/>
        <w:spacing w:after="240"/>
        <w:rPr>
          <w:rFonts w:ascii="Calibri Light" w:eastAsiaTheme="minorEastAsia" w:hAnsi="Calibri Light" w:cs="Calibri Light"/>
          <w:color w:val="000000"/>
          <w:sz w:val="18"/>
          <w:szCs w:val="18"/>
          <w:shd w:val="clear" w:color="auto" w:fill="FFFFFF"/>
        </w:rPr>
      </w:pPr>
      <w:r w:rsidRPr="001F5FAC">
        <w:rPr>
          <w:rFonts w:ascii="Calibri Light" w:eastAsiaTheme="minorEastAsia" w:hAnsi="Calibri Light" w:cs="Calibri Light"/>
          <w:color w:val="000000"/>
          <w:sz w:val="18"/>
          <w:szCs w:val="18"/>
          <w:shd w:val="clear" w:color="auto" w:fill="FFFFFF"/>
        </w:rPr>
        <w:t xml:space="preserve">Il </w:t>
      </w:r>
      <w:r w:rsidR="0035154E">
        <w:rPr>
          <w:rFonts w:ascii="Calibri Light" w:eastAsiaTheme="minorEastAsia" w:hAnsi="Calibri Light" w:cs="Calibri Light"/>
          <w:color w:val="000000"/>
          <w:sz w:val="18"/>
          <w:szCs w:val="18"/>
          <w:shd w:val="clear" w:color="auto" w:fill="FFFFFF"/>
        </w:rPr>
        <w:t xml:space="preserve">PSC </w:t>
      </w:r>
      <w:r w:rsidRPr="001F5FAC">
        <w:rPr>
          <w:rFonts w:ascii="Calibri Light" w:eastAsiaTheme="minorEastAsia" w:hAnsi="Calibri Light" w:cs="Calibri Light"/>
          <w:color w:val="000000"/>
          <w:sz w:val="18"/>
          <w:szCs w:val="18"/>
          <w:shd w:val="clear" w:color="auto" w:fill="FFFFFF"/>
        </w:rPr>
        <w:t>P</w:t>
      </w:r>
      <w:r>
        <w:rPr>
          <w:rFonts w:ascii="Calibri Light" w:eastAsiaTheme="minorEastAsia" w:hAnsi="Calibri Light" w:cs="Calibri Light"/>
          <w:color w:val="000000"/>
          <w:sz w:val="18"/>
          <w:szCs w:val="18"/>
          <w:shd w:val="clear" w:color="auto" w:fill="FFFFFF"/>
        </w:rPr>
        <w:t>oliambulatorio</w:t>
      </w:r>
      <w:r w:rsidRPr="001F5FAC">
        <w:rPr>
          <w:rFonts w:ascii="Calibri Light" w:eastAsiaTheme="minorEastAsia" w:hAnsi="Calibri Light" w:cs="Calibri Light"/>
          <w:color w:val="000000"/>
          <w:sz w:val="18"/>
          <w:szCs w:val="18"/>
          <w:shd w:val="clear" w:color="auto" w:fill="FFFFFF"/>
        </w:rPr>
        <w:t xml:space="preserve"> San Camillo s.r.l. </w:t>
      </w:r>
      <w:r w:rsidR="00805430" w:rsidRPr="001F5FAC">
        <w:rPr>
          <w:rFonts w:ascii="Calibri Light" w:eastAsiaTheme="minorEastAsia" w:hAnsi="Calibri Light" w:cs="Calibri Light"/>
          <w:color w:val="000000"/>
          <w:sz w:val="18"/>
          <w:szCs w:val="18"/>
          <w:shd w:val="clear" w:color="auto" w:fill="FFFFFF"/>
        </w:rPr>
        <w:t xml:space="preserve">prende in seria considerazione la privacy dell’utente e si impegna al rispetto della stessa. La presente Privacy Policy descrive le attività di trattamento poste in essere dallo stesso Titolare tramite il suo sito web </w:t>
      </w:r>
      <w:r w:rsidR="0035154E" w:rsidRPr="008B76AB">
        <w:rPr>
          <w:rFonts w:ascii="Calibri Light" w:eastAsiaTheme="minorEastAsia" w:hAnsi="Calibri Light" w:cs="Calibri Light"/>
          <w:sz w:val="18"/>
          <w:szCs w:val="18"/>
          <w:shd w:val="clear" w:color="auto" w:fill="FFFFFF"/>
        </w:rPr>
        <w:t>https://www.polisancamillo.it/</w:t>
      </w:r>
      <w:r w:rsidR="0035154E">
        <w:rPr>
          <w:rFonts w:ascii="Calibri Light" w:eastAsiaTheme="minorEastAsia" w:hAnsi="Calibri Light" w:cs="Calibri Light"/>
          <w:color w:val="000000"/>
          <w:sz w:val="18"/>
          <w:szCs w:val="18"/>
          <w:shd w:val="clear" w:color="auto" w:fill="FFFFFF"/>
        </w:rPr>
        <w:t xml:space="preserve"> .</w:t>
      </w:r>
    </w:p>
    <w:p w14:paraId="44AE694C" w14:textId="1971648A" w:rsidR="00805430" w:rsidRPr="001F5FAC" w:rsidRDefault="00805430" w:rsidP="001F5FAC">
      <w:pPr>
        <w:widowControl w:val="0"/>
        <w:autoSpaceDE w:val="0"/>
        <w:autoSpaceDN w:val="0"/>
        <w:adjustRightInd w:val="0"/>
        <w:spacing w:after="240"/>
        <w:rPr>
          <w:rFonts w:ascii="Calibri Light" w:eastAsiaTheme="minorEastAsia" w:hAnsi="Calibri Light" w:cs="Calibri Light"/>
          <w:color w:val="000000"/>
          <w:sz w:val="18"/>
          <w:szCs w:val="18"/>
          <w:shd w:val="clear" w:color="auto" w:fill="FFFFFF"/>
        </w:rPr>
      </w:pPr>
      <w:r w:rsidRPr="001F5FAC">
        <w:rPr>
          <w:rFonts w:ascii="Calibri Light" w:eastAsiaTheme="minorEastAsia" w:hAnsi="Calibri Light" w:cs="Calibri Light"/>
          <w:color w:val="000000"/>
          <w:sz w:val="18"/>
          <w:szCs w:val="18"/>
          <w:shd w:val="clear" w:color="auto" w:fill="FFFFFF"/>
        </w:rPr>
        <w:t>Il Titolare può trattare i dati personali dell’utente quando quest</w:t>
      </w:r>
      <w:r w:rsidR="0035154E">
        <w:rPr>
          <w:rFonts w:ascii="Calibri Light" w:eastAsiaTheme="minorEastAsia" w:hAnsi="Calibri Light" w:cs="Calibri Light"/>
          <w:color w:val="000000"/>
          <w:sz w:val="18"/>
          <w:szCs w:val="18"/>
          <w:shd w:val="clear" w:color="auto" w:fill="FFFFFF"/>
        </w:rPr>
        <w:t>o</w:t>
      </w:r>
      <w:r w:rsidRPr="001F5FAC">
        <w:rPr>
          <w:rFonts w:ascii="Calibri Light" w:eastAsiaTheme="minorEastAsia" w:hAnsi="Calibri Light" w:cs="Calibri Light"/>
          <w:color w:val="000000"/>
          <w:sz w:val="18"/>
          <w:szCs w:val="18"/>
          <w:shd w:val="clear" w:color="auto" w:fill="FFFFFF"/>
        </w:rPr>
        <w:t xml:space="preserve"> visita il suo sito e ne utilizza le funzionalità e, ove previsto dal Reg. UE 2016/679 (GDPR), sarà richiesto il consenso dell’utente prima di procedere al trattamento dei suoi dati personali.</w:t>
      </w:r>
    </w:p>
    <w:p w14:paraId="720A508A" w14:textId="39D751A6" w:rsidR="00805430" w:rsidRPr="001F5FAC" w:rsidRDefault="00805430" w:rsidP="001F5FAC">
      <w:pPr>
        <w:widowControl w:val="0"/>
        <w:autoSpaceDE w:val="0"/>
        <w:autoSpaceDN w:val="0"/>
        <w:adjustRightInd w:val="0"/>
        <w:spacing w:after="240"/>
        <w:rPr>
          <w:rFonts w:ascii="Calibri Light" w:eastAsiaTheme="minorEastAsia" w:hAnsi="Calibri Light" w:cs="Calibri Light"/>
          <w:color w:val="000000"/>
          <w:sz w:val="18"/>
          <w:szCs w:val="18"/>
          <w:shd w:val="clear" w:color="auto" w:fill="FFFFFF"/>
        </w:rPr>
      </w:pPr>
      <w:r w:rsidRPr="001F5FAC">
        <w:rPr>
          <w:rFonts w:ascii="Calibri Light" w:eastAsiaTheme="minorEastAsia" w:hAnsi="Calibri Light" w:cs="Calibri Light"/>
          <w:color w:val="000000"/>
          <w:sz w:val="18"/>
          <w:szCs w:val="18"/>
          <w:shd w:val="clear" w:color="auto" w:fill="FFFFFF"/>
        </w:rPr>
        <w:t>Il trattamento dei dati personali forniti dall’utente verranno trattati nel rispetto del GDPR e del Decreto Legislativo 196/2003 (Codice Privacy)</w:t>
      </w:r>
      <w:r w:rsidR="00FD2189" w:rsidRPr="001F5FAC">
        <w:rPr>
          <w:rFonts w:ascii="Calibri Light" w:eastAsiaTheme="minorEastAsia" w:hAnsi="Calibri Light" w:cs="Calibri Light"/>
          <w:color w:val="000000"/>
          <w:sz w:val="18"/>
          <w:szCs w:val="18"/>
          <w:shd w:val="clear" w:color="auto" w:fill="FFFFFF"/>
        </w:rPr>
        <w:t xml:space="preserve"> </w:t>
      </w:r>
      <w:proofErr w:type="spellStart"/>
      <w:r w:rsidR="00FD2189" w:rsidRPr="001F5FAC">
        <w:rPr>
          <w:rFonts w:ascii="Calibri Light" w:eastAsiaTheme="minorEastAsia" w:hAnsi="Calibri Light" w:cs="Calibri Light"/>
          <w:color w:val="000000"/>
          <w:sz w:val="18"/>
          <w:szCs w:val="18"/>
          <w:shd w:val="clear" w:color="auto" w:fill="FFFFFF"/>
        </w:rPr>
        <w:t>s.m.i</w:t>
      </w:r>
      <w:r w:rsidRPr="001F5FAC">
        <w:rPr>
          <w:rFonts w:ascii="Calibri Light" w:eastAsiaTheme="minorEastAsia" w:hAnsi="Calibri Light" w:cs="Calibri Light"/>
          <w:color w:val="000000"/>
          <w:sz w:val="18"/>
          <w:szCs w:val="18"/>
          <w:shd w:val="clear" w:color="auto" w:fill="FFFFFF"/>
        </w:rPr>
        <w:t>.</w:t>
      </w:r>
      <w:proofErr w:type="spellEnd"/>
    </w:p>
    <w:p w14:paraId="49BAE45F" w14:textId="5A0B2F3B" w:rsidR="00805430" w:rsidRPr="001F5FAC" w:rsidRDefault="00805430" w:rsidP="008B76AB">
      <w:pPr>
        <w:pStyle w:val="Titolo1"/>
        <w:numPr>
          <w:ilvl w:val="0"/>
          <w:numId w:val="21"/>
        </w:numPr>
        <w:rPr>
          <w:rFonts w:eastAsiaTheme="minorEastAsia"/>
          <w:shd w:val="clear" w:color="auto" w:fill="FFFFFF"/>
        </w:rPr>
      </w:pPr>
      <w:r w:rsidRPr="001F5FAC">
        <w:rPr>
          <w:rFonts w:eastAsiaTheme="minorEastAsia"/>
          <w:shd w:val="clear" w:color="auto" w:fill="FFFFFF"/>
        </w:rPr>
        <w:t>Titolare del trattamento</w:t>
      </w:r>
    </w:p>
    <w:p w14:paraId="07CF3B08" w14:textId="2203913E" w:rsidR="00805430" w:rsidRPr="001F5FAC" w:rsidRDefault="00805430" w:rsidP="001F5FAC">
      <w:pPr>
        <w:widowControl w:val="0"/>
        <w:autoSpaceDE w:val="0"/>
        <w:autoSpaceDN w:val="0"/>
        <w:adjustRightInd w:val="0"/>
        <w:spacing w:after="240"/>
        <w:rPr>
          <w:rFonts w:ascii="Calibri Light" w:eastAsiaTheme="minorEastAsia" w:hAnsi="Calibri Light" w:cs="Calibri Light"/>
          <w:color w:val="000000"/>
          <w:sz w:val="18"/>
          <w:szCs w:val="18"/>
          <w:shd w:val="clear" w:color="auto" w:fill="FFFFFF"/>
        </w:rPr>
      </w:pPr>
      <w:r w:rsidRPr="001F5FAC">
        <w:rPr>
          <w:rFonts w:ascii="Calibri Light" w:eastAsiaTheme="minorEastAsia" w:hAnsi="Calibri Light" w:cs="Calibri Light"/>
          <w:color w:val="000000"/>
          <w:sz w:val="18"/>
          <w:szCs w:val="18"/>
          <w:shd w:val="clear" w:color="auto" w:fill="FFFFFF"/>
        </w:rPr>
        <w:t>Il Titolare del trattamento è</w:t>
      </w:r>
      <w:r w:rsidR="001F5FAC">
        <w:rPr>
          <w:rFonts w:ascii="Calibri Light" w:eastAsiaTheme="minorEastAsia" w:hAnsi="Calibri Light" w:cs="Calibri Light"/>
          <w:color w:val="000000"/>
          <w:sz w:val="18"/>
          <w:szCs w:val="18"/>
          <w:shd w:val="clear" w:color="auto" w:fill="FFFFFF"/>
        </w:rPr>
        <w:t xml:space="preserve"> il </w:t>
      </w:r>
      <w:r w:rsidR="0035154E">
        <w:rPr>
          <w:rFonts w:ascii="Calibri Light" w:eastAsiaTheme="minorEastAsia" w:hAnsi="Calibri Light" w:cs="Calibri Light"/>
          <w:color w:val="000000"/>
          <w:sz w:val="18"/>
          <w:szCs w:val="18"/>
          <w:shd w:val="clear" w:color="auto" w:fill="FFFFFF"/>
        </w:rPr>
        <w:t xml:space="preserve">PSC </w:t>
      </w:r>
      <w:r w:rsidR="001F5FAC" w:rsidRPr="001F5FAC">
        <w:rPr>
          <w:rFonts w:ascii="Calibri Light" w:eastAsiaTheme="minorEastAsia" w:hAnsi="Calibri Light" w:cs="Calibri Light"/>
          <w:color w:val="000000"/>
          <w:sz w:val="18"/>
          <w:szCs w:val="18"/>
          <w:shd w:val="clear" w:color="auto" w:fill="FFFFFF"/>
        </w:rPr>
        <w:t xml:space="preserve">Poliambulatorio San Camillo s.r.l. con sede legale in Via A. Diaz n. 154 – 35010 Perarolo di Vigonza (PD), e potrà essere contattato ai seguenti recapiti: Tel. 049 8933040, e-mail: </w:t>
      </w:r>
      <w:r w:rsidR="0035154E" w:rsidRPr="006D7DBD">
        <w:rPr>
          <w:rFonts w:ascii="Calibri Light" w:eastAsiaTheme="minorEastAsia" w:hAnsi="Calibri Light" w:cs="Calibri Light"/>
          <w:sz w:val="18"/>
          <w:szCs w:val="18"/>
          <w:shd w:val="clear" w:color="auto" w:fill="FFFFFF"/>
        </w:rPr>
        <w:t>info@polisancamillo.it</w:t>
      </w:r>
      <w:r w:rsidR="0035154E">
        <w:rPr>
          <w:rFonts w:ascii="Calibri Light" w:eastAsiaTheme="minorEastAsia" w:hAnsi="Calibri Light" w:cs="Calibri Light"/>
          <w:color w:val="000000"/>
          <w:sz w:val="18"/>
          <w:szCs w:val="18"/>
          <w:shd w:val="clear" w:color="auto" w:fill="FFFFFF"/>
        </w:rPr>
        <w:t xml:space="preserve"> .</w:t>
      </w:r>
    </w:p>
    <w:p w14:paraId="26D487EF" w14:textId="0D68A403" w:rsidR="00805430" w:rsidRPr="001F5FAC" w:rsidRDefault="000E3A84" w:rsidP="008B76AB">
      <w:pPr>
        <w:pStyle w:val="Titolo1"/>
        <w:numPr>
          <w:ilvl w:val="0"/>
          <w:numId w:val="21"/>
        </w:numPr>
        <w:rPr>
          <w:rFonts w:eastAsiaTheme="minorEastAsia"/>
          <w:shd w:val="clear" w:color="auto" w:fill="FFFFFF"/>
        </w:rPr>
      </w:pPr>
      <w:r>
        <w:rPr>
          <w:rFonts w:eastAsiaTheme="minorEastAsia"/>
          <w:shd w:val="clear" w:color="auto" w:fill="FFFFFF"/>
        </w:rPr>
        <w:t>Origine e tipologia di dati personali</w:t>
      </w:r>
    </w:p>
    <w:p w14:paraId="6126F475" w14:textId="050EA4CE" w:rsidR="000E3A84" w:rsidRDefault="000E3A84" w:rsidP="001F5FAC">
      <w:pPr>
        <w:widowControl w:val="0"/>
        <w:autoSpaceDE w:val="0"/>
        <w:autoSpaceDN w:val="0"/>
        <w:adjustRightInd w:val="0"/>
        <w:spacing w:after="240"/>
        <w:rPr>
          <w:rFonts w:ascii="Calibri Light" w:eastAsiaTheme="minorEastAsia" w:hAnsi="Calibri Light" w:cs="Calibri Light"/>
          <w:color w:val="000000"/>
          <w:sz w:val="18"/>
          <w:szCs w:val="18"/>
          <w:shd w:val="clear" w:color="auto" w:fill="FFFFFF"/>
        </w:rPr>
      </w:pPr>
      <w:r w:rsidRPr="000E3A84">
        <w:rPr>
          <w:rFonts w:ascii="Calibri Light" w:eastAsiaTheme="minorEastAsia" w:hAnsi="Calibri Light" w:cs="Calibri Light"/>
          <w:color w:val="000000"/>
          <w:sz w:val="18"/>
          <w:szCs w:val="18"/>
          <w:shd w:val="clear" w:color="auto" w:fill="FFFFFF"/>
        </w:rPr>
        <w:t xml:space="preserve">I Suoi dati personali oggetto di trattamento da parte del Titolare da Lei direttamente forniti sono: i </w:t>
      </w:r>
      <w:r w:rsidRPr="000E3A84">
        <w:rPr>
          <w:rFonts w:ascii="Calibri Light" w:eastAsiaTheme="minorEastAsia" w:hAnsi="Calibri Light" w:cs="Calibri Light"/>
          <w:b/>
          <w:bCs/>
          <w:color w:val="000000"/>
          <w:sz w:val="18"/>
          <w:szCs w:val="18"/>
          <w:shd w:val="clear" w:color="auto" w:fill="FFFFFF"/>
        </w:rPr>
        <w:t>dati di contatto</w:t>
      </w:r>
      <w:r w:rsidRPr="000E3A84">
        <w:rPr>
          <w:rFonts w:ascii="Calibri Light" w:eastAsiaTheme="minorEastAsia" w:hAnsi="Calibri Light" w:cs="Calibri Light"/>
          <w:color w:val="000000"/>
          <w:sz w:val="18"/>
          <w:szCs w:val="18"/>
          <w:shd w:val="clear" w:color="auto" w:fill="FFFFFF"/>
        </w:rPr>
        <w:t xml:space="preserve"> </w:t>
      </w:r>
      <w:r>
        <w:rPr>
          <w:rFonts w:ascii="Calibri Light" w:eastAsiaTheme="minorEastAsia" w:hAnsi="Calibri Light" w:cs="Calibri Light"/>
          <w:color w:val="000000"/>
          <w:sz w:val="18"/>
          <w:szCs w:val="18"/>
          <w:shd w:val="clear" w:color="auto" w:fill="FFFFFF"/>
        </w:rPr>
        <w:t xml:space="preserve">per le finalità di riscontro alle Sue richieste di informazioni eseguite tramite il sito web </w:t>
      </w:r>
      <w:r w:rsidRPr="000E3A84">
        <w:rPr>
          <w:rFonts w:ascii="Calibri Light" w:eastAsiaTheme="minorEastAsia" w:hAnsi="Calibri Light" w:cs="Calibri Light"/>
          <w:color w:val="000000"/>
          <w:sz w:val="18"/>
          <w:szCs w:val="18"/>
          <w:shd w:val="clear" w:color="auto" w:fill="FFFFFF"/>
        </w:rPr>
        <w:t>(nome, cognome numero di telefono, indirizzo e-mail ecc.),</w:t>
      </w:r>
      <w:r>
        <w:rPr>
          <w:rFonts w:ascii="Calibri Light" w:eastAsiaTheme="minorEastAsia" w:hAnsi="Calibri Light" w:cs="Calibri Light"/>
          <w:color w:val="000000"/>
          <w:sz w:val="18"/>
          <w:szCs w:val="18"/>
          <w:shd w:val="clear" w:color="auto" w:fill="FFFFFF"/>
        </w:rPr>
        <w:t xml:space="preserve"> nonché</w:t>
      </w:r>
      <w:r w:rsidRPr="000E3A84">
        <w:rPr>
          <w:rFonts w:ascii="Calibri Light" w:eastAsiaTheme="minorEastAsia" w:hAnsi="Calibri Light" w:cs="Calibri Light"/>
          <w:color w:val="000000"/>
          <w:sz w:val="18"/>
          <w:szCs w:val="18"/>
          <w:shd w:val="clear" w:color="auto" w:fill="FFFFFF"/>
        </w:rPr>
        <w:t xml:space="preserve"> </w:t>
      </w:r>
      <w:r w:rsidRPr="000E3A84">
        <w:rPr>
          <w:rFonts w:ascii="Calibri Light" w:eastAsiaTheme="minorEastAsia" w:hAnsi="Calibri Light" w:cs="Calibri Light"/>
          <w:b/>
          <w:bCs/>
          <w:color w:val="000000"/>
          <w:sz w:val="18"/>
          <w:szCs w:val="18"/>
          <w:shd w:val="clear" w:color="auto" w:fill="FFFFFF"/>
        </w:rPr>
        <w:t xml:space="preserve">dati relativi alla </w:t>
      </w:r>
      <w:r w:rsidRPr="000E3A84">
        <w:rPr>
          <w:rFonts w:ascii="Calibri Light" w:eastAsiaTheme="minorEastAsia" w:hAnsi="Calibri Light" w:cs="Calibri Light"/>
          <w:b/>
          <w:bCs/>
          <w:color w:val="000000"/>
          <w:sz w:val="18"/>
          <w:szCs w:val="18"/>
          <w:shd w:val="clear" w:color="auto" w:fill="FFFFFF"/>
        </w:rPr>
        <w:t>navigazione</w:t>
      </w:r>
      <w:r>
        <w:rPr>
          <w:rFonts w:ascii="Calibri Light" w:eastAsiaTheme="minorEastAsia" w:hAnsi="Calibri Light" w:cs="Calibri Light"/>
          <w:color w:val="000000"/>
          <w:sz w:val="18"/>
          <w:szCs w:val="18"/>
          <w:shd w:val="clear" w:color="auto" w:fill="FFFFFF"/>
        </w:rPr>
        <w:t xml:space="preserve"> (come ad esempio </w:t>
      </w:r>
      <w:r w:rsidRPr="000E3A84">
        <w:rPr>
          <w:rFonts w:ascii="Calibri Light" w:eastAsiaTheme="minorEastAsia" w:hAnsi="Calibri Light" w:cs="Calibri Light"/>
          <w:color w:val="000000"/>
          <w:sz w:val="18"/>
          <w:szCs w:val="18"/>
          <w:shd w:val="clear" w:color="auto" w:fill="FFFFFF"/>
        </w:rPr>
        <w:t>indirizzi IP o i nomi a dominio dei computer utilizzati dagli utenti che si connettono al sito, gli indirizzi in notazione URI</w:t>
      </w:r>
      <w:r>
        <w:rPr>
          <w:rFonts w:ascii="Calibri Light" w:eastAsiaTheme="minorEastAsia" w:hAnsi="Calibri Light" w:cs="Calibri Light"/>
          <w:color w:val="000000"/>
          <w:sz w:val="18"/>
          <w:szCs w:val="18"/>
          <w:shd w:val="clear" w:color="auto" w:fill="FFFFFF"/>
        </w:rPr>
        <w:t>, etc.</w:t>
      </w:r>
      <w:r w:rsidRPr="000E3A84">
        <w:rPr>
          <w:rFonts w:ascii="Calibri Light" w:eastAsiaTheme="minorEastAsia" w:hAnsi="Calibri Light" w:cs="Calibri Light"/>
          <w:color w:val="000000"/>
          <w:sz w:val="18"/>
          <w:szCs w:val="18"/>
          <w:shd w:val="clear" w:color="auto" w:fill="FFFFFF"/>
        </w:rPr>
        <w:t>)</w:t>
      </w:r>
      <w:r>
        <w:rPr>
          <w:rFonts w:ascii="Calibri Light" w:eastAsiaTheme="minorEastAsia" w:hAnsi="Calibri Light" w:cs="Calibri Light"/>
          <w:color w:val="000000"/>
          <w:sz w:val="18"/>
          <w:szCs w:val="18"/>
          <w:shd w:val="clear" w:color="auto" w:fill="FFFFFF"/>
        </w:rPr>
        <w:t xml:space="preserve">, </w:t>
      </w:r>
      <w:r w:rsidRPr="000E3A84">
        <w:rPr>
          <w:rFonts w:ascii="Calibri Light" w:eastAsiaTheme="minorEastAsia" w:hAnsi="Calibri Light" w:cs="Calibri Light"/>
          <w:color w:val="000000"/>
          <w:sz w:val="18"/>
          <w:szCs w:val="18"/>
          <w:shd w:val="clear" w:color="auto" w:fill="FFFFFF"/>
        </w:rPr>
        <w:t>che saranno utilizzati per le finalità di seguito descritte e in base alle seguenti basi giuridiche</w:t>
      </w:r>
    </w:p>
    <w:tbl>
      <w:tblPr>
        <w:tblStyle w:val="Grigliatabella"/>
        <w:tblW w:w="0" w:type="auto"/>
        <w:tblInd w:w="421" w:type="dxa"/>
        <w:tblLook w:val="04A0" w:firstRow="1" w:lastRow="0" w:firstColumn="1" w:lastColumn="0" w:noHBand="0" w:noVBand="1"/>
      </w:tblPr>
      <w:tblGrid>
        <w:gridCol w:w="4393"/>
        <w:gridCol w:w="4253"/>
      </w:tblGrid>
      <w:tr w:rsidR="00992013" w:rsidRPr="001F5FAC" w14:paraId="74A43CDA" w14:textId="77777777" w:rsidTr="00992013">
        <w:tc>
          <w:tcPr>
            <w:tcW w:w="4393" w:type="dxa"/>
          </w:tcPr>
          <w:p w14:paraId="0DAB356E" w14:textId="223DF076" w:rsidR="00992013" w:rsidRPr="001F5FAC" w:rsidRDefault="00992013" w:rsidP="001F5FAC">
            <w:pPr>
              <w:widowControl w:val="0"/>
              <w:autoSpaceDE w:val="0"/>
              <w:autoSpaceDN w:val="0"/>
              <w:adjustRightInd w:val="0"/>
              <w:spacing w:before="120"/>
              <w:rPr>
                <w:rFonts w:ascii="Calibri Light" w:eastAsiaTheme="minorEastAsia" w:hAnsi="Calibri Light" w:cs="Calibri Light"/>
                <w:b/>
                <w:bCs/>
                <w:color w:val="000000"/>
                <w:sz w:val="18"/>
                <w:szCs w:val="18"/>
                <w:shd w:val="clear" w:color="auto" w:fill="FFFFFF"/>
              </w:rPr>
            </w:pPr>
            <w:r w:rsidRPr="001F5FAC">
              <w:rPr>
                <w:rFonts w:ascii="Calibri Light" w:eastAsiaTheme="minorEastAsia" w:hAnsi="Calibri Light" w:cs="Calibri Light"/>
                <w:b/>
                <w:bCs/>
                <w:color w:val="000000"/>
                <w:sz w:val="18"/>
                <w:szCs w:val="18"/>
                <w:shd w:val="clear" w:color="auto" w:fill="FFFFFF"/>
              </w:rPr>
              <w:t>Finalità</w:t>
            </w:r>
          </w:p>
        </w:tc>
        <w:tc>
          <w:tcPr>
            <w:tcW w:w="4253" w:type="dxa"/>
          </w:tcPr>
          <w:p w14:paraId="7C2D65B8" w14:textId="7F9F2335" w:rsidR="00992013" w:rsidRPr="001F5FAC" w:rsidRDefault="00992013" w:rsidP="001F5FAC">
            <w:pPr>
              <w:widowControl w:val="0"/>
              <w:autoSpaceDE w:val="0"/>
              <w:autoSpaceDN w:val="0"/>
              <w:adjustRightInd w:val="0"/>
              <w:spacing w:before="120"/>
              <w:rPr>
                <w:rFonts w:ascii="Calibri Light" w:eastAsiaTheme="minorEastAsia" w:hAnsi="Calibri Light" w:cs="Calibri Light"/>
                <w:b/>
                <w:bCs/>
                <w:color w:val="000000"/>
                <w:sz w:val="18"/>
                <w:szCs w:val="18"/>
                <w:shd w:val="clear" w:color="auto" w:fill="FFFFFF"/>
              </w:rPr>
            </w:pPr>
            <w:r w:rsidRPr="001F5FAC">
              <w:rPr>
                <w:rFonts w:ascii="Calibri Light" w:eastAsiaTheme="minorEastAsia" w:hAnsi="Calibri Light" w:cs="Calibri Light"/>
                <w:b/>
                <w:bCs/>
                <w:color w:val="000000"/>
                <w:sz w:val="18"/>
                <w:szCs w:val="18"/>
                <w:shd w:val="clear" w:color="auto" w:fill="FFFFFF"/>
              </w:rPr>
              <w:t>Base Giuridica</w:t>
            </w:r>
          </w:p>
        </w:tc>
      </w:tr>
      <w:tr w:rsidR="00992013" w:rsidRPr="001F5FAC" w14:paraId="62C09345" w14:textId="77777777" w:rsidTr="00992013">
        <w:tc>
          <w:tcPr>
            <w:tcW w:w="4393" w:type="dxa"/>
          </w:tcPr>
          <w:p w14:paraId="0F079A91" w14:textId="2D2CE06F" w:rsidR="00992013" w:rsidRPr="001F5FAC" w:rsidRDefault="0035154E" w:rsidP="001F5FAC">
            <w:pPr>
              <w:widowControl w:val="0"/>
              <w:autoSpaceDE w:val="0"/>
              <w:autoSpaceDN w:val="0"/>
              <w:adjustRightInd w:val="0"/>
              <w:spacing w:before="120"/>
              <w:rPr>
                <w:rFonts w:ascii="Calibri Light" w:eastAsiaTheme="minorEastAsia" w:hAnsi="Calibri Light" w:cs="Calibri Light"/>
                <w:color w:val="000000"/>
                <w:sz w:val="18"/>
                <w:szCs w:val="18"/>
                <w:shd w:val="clear" w:color="auto" w:fill="FFFFFF"/>
              </w:rPr>
            </w:pPr>
            <w:r>
              <w:rPr>
                <w:rFonts w:ascii="Calibri Light" w:eastAsiaTheme="minorEastAsia" w:hAnsi="Calibri Light" w:cs="Calibri Light"/>
                <w:color w:val="000000"/>
                <w:sz w:val="18"/>
                <w:szCs w:val="18"/>
                <w:shd w:val="clear" w:color="auto" w:fill="FFFFFF"/>
              </w:rPr>
              <w:t>R</w:t>
            </w:r>
            <w:r w:rsidR="00992013" w:rsidRPr="001F5FAC">
              <w:rPr>
                <w:rFonts w:ascii="Calibri Light" w:eastAsiaTheme="minorEastAsia" w:hAnsi="Calibri Light" w:cs="Calibri Light"/>
                <w:color w:val="000000"/>
                <w:sz w:val="18"/>
                <w:szCs w:val="18"/>
                <w:shd w:val="clear" w:color="auto" w:fill="FFFFFF"/>
              </w:rPr>
              <w:t>iscontrare le richieste di informazione ed assistenza dell’utente</w:t>
            </w:r>
            <w:r>
              <w:rPr>
                <w:rFonts w:ascii="Calibri Light" w:eastAsiaTheme="minorEastAsia" w:hAnsi="Calibri Light" w:cs="Calibri Light"/>
                <w:color w:val="000000"/>
                <w:sz w:val="18"/>
                <w:szCs w:val="18"/>
                <w:shd w:val="clear" w:color="auto" w:fill="FFFFFF"/>
              </w:rPr>
              <w:t>.</w:t>
            </w:r>
          </w:p>
        </w:tc>
        <w:tc>
          <w:tcPr>
            <w:tcW w:w="4253" w:type="dxa"/>
          </w:tcPr>
          <w:p w14:paraId="31C1615A" w14:textId="64006BB0" w:rsidR="00992013" w:rsidRPr="001F5FAC" w:rsidRDefault="0035154E" w:rsidP="001F5FAC">
            <w:pPr>
              <w:widowControl w:val="0"/>
              <w:autoSpaceDE w:val="0"/>
              <w:autoSpaceDN w:val="0"/>
              <w:adjustRightInd w:val="0"/>
              <w:spacing w:before="120"/>
              <w:rPr>
                <w:rFonts w:ascii="Calibri Light" w:eastAsiaTheme="minorEastAsia" w:hAnsi="Calibri Light" w:cs="Calibri Light"/>
                <w:color w:val="000000"/>
                <w:sz w:val="18"/>
                <w:szCs w:val="18"/>
                <w:shd w:val="clear" w:color="auto" w:fill="FFFFFF"/>
              </w:rPr>
            </w:pPr>
            <w:r>
              <w:rPr>
                <w:rFonts w:ascii="Calibri Light" w:eastAsiaTheme="minorEastAsia" w:hAnsi="Calibri Light" w:cs="Calibri Light"/>
                <w:color w:val="000000"/>
                <w:sz w:val="18"/>
                <w:szCs w:val="18"/>
                <w:shd w:val="clear" w:color="auto" w:fill="FFFFFF"/>
              </w:rPr>
              <w:t>E</w:t>
            </w:r>
            <w:r w:rsidR="00992013" w:rsidRPr="001F5FAC">
              <w:rPr>
                <w:rFonts w:ascii="Calibri Light" w:eastAsiaTheme="minorEastAsia" w:hAnsi="Calibri Light" w:cs="Calibri Light"/>
                <w:color w:val="000000"/>
                <w:sz w:val="18"/>
                <w:szCs w:val="18"/>
                <w:shd w:val="clear" w:color="auto" w:fill="FFFFFF"/>
              </w:rPr>
              <w:t>secuzione di un contratto o di misure pre-contrattuali (art. 6, co.1 lett. b del GDPR)</w:t>
            </w:r>
            <w:r>
              <w:rPr>
                <w:rFonts w:ascii="Calibri Light" w:eastAsiaTheme="minorEastAsia" w:hAnsi="Calibri Light" w:cs="Calibri Light"/>
                <w:color w:val="000000"/>
                <w:sz w:val="18"/>
                <w:szCs w:val="18"/>
                <w:shd w:val="clear" w:color="auto" w:fill="FFFFFF"/>
              </w:rPr>
              <w:t>.</w:t>
            </w:r>
          </w:p>
        </w:tc>
      </w:tr>
      <w:tr w:rsidR="00992013" w:rsidRPr="001F5FAC" w14:paraId="71947C80" w14:textId="77777777" w:rsidTr="00992013">
        <w:tc>
          <w:tcPr>
            <w:tcW w:w="4393" w:type="dxa"/>
          </w:tcPr>
          <w:p w14:paraId="10DEB0E6" w14:textId="35CEC6A1" w:rsidR="00992013" w:rsidRPr="001F5FAC" w:rsidRDefault="0035154E" w:rsidP="001F5FAC">
            <w:pPr>
              <w:widowControl w:val="0"/>
              <w:autoSpaceDE w:val="0"/>
              <w:autoSpaceDN w:val="0"/>
              <w:adjustRightInd w:val="0"/>
              <w:spacing w:before="120"/>
              <w:rPr>
                <w:rFonts w:ascii="Calibri Light" w:eastAsiaTheme="minorEastAsia" w:hAnsi="Calibri Light" w:cs="Calibri Light"/>
                <w:color w:val="000000"/>
                <w:sz w:val="18"/>
                <w:szCs w:val="18"/>
                <w:shd w:val="clear" w:color="auto" w:fill="FFFFFF"/>
              </w:rPr>
            </w:pPr>
            <w:r>
              <w:rPr>
                <w:rFonts w:ascii="Calibri Light" w:eastAsiaTheme="minorEastAsia" w:hAnsi="Calibri Light" w:cs="Calibri Light"/>
                <w:color w:val="000000"/>
                <w:sz w:val="18"/>
                <w:szCs w:val="18"/>
                <w:shd w:val="clear" w:color="auto" w:fill="FFFFFF"/>
              </w:rPr>
              <w:t>A</w:t>
            </w:r>
            <w:r w:rsidR="00992013" w:rsidRPr="001F5FAC">
              <w:rPr>
                <w:rFonts w:ascii="Calibri Light" w:eastAsiaTheme="minorEastAsia" w:hAnsi="Calibri Light" w:cs="Calibri Light"/>
                <w:color w:val="000000"/>
                <w:sz w:val="18"/>
                <w:szCs w:val="18"/>
                <w:shd w:val="clear" w:color="auto" w:fill="FFFFFF"/>
              </w:rPr>
              <w:t>ssicurare il corretto funzionamento delle pagine web e dei loro contenuti</w:t>
            </w:r>
            <w:r>
              <w:rPr>
                <w:rFonts w:ascii="Calibri Light" w:eastAsiaTheme="minorEastAsia" w:hAnsi="Calibri Light" w:cs="Calibri Light"/>
                <w:color w:val="000000"/>
                <w:sz w:val="18"/>
                <w:szCs w:val="18"/>
                <w:shd w:val="clear" w:color="auto" w:fill="FFFFFF"/>
              </w:rPr>
              <w:t>.</w:t>
            </w:r>
          </w:p>
        </w:tc>
        <w:tc>
          <w:tcPr>
            <w:tcW w:w="4253" w:type="dxa"/>
          </w:tcPr>
          <w:p w14:paraId="4A3515DC" w14:textId="0A5D0387" w:rsidR="00992013" w:rsidRPr="001F5FAC" w:rsidRDefault="0035154E" w:rsidP="001F5FAC">
            <w:pPr>
              <w:widowControl w:val="0"/>
              <w:autoSpaceDE w:val="0"/>
              <w:autoSpaceDN w:val="0"/>
              <w:adjustRightInd w:val="0"/>
              <w:spacing w:before="120"/>
              <w:rPr>
                <w:rFonts w:ascii="Calibri Light" w:eastAsiaTheme="minorEastAsia" w:hAnsi="Calibri Light" w:cs="Calibri Light"/>
                <w:color w:val="000000"/>
                <w:sz w:val="18"/>
                <w:szCs w:val="18"/>
                <w:shd w:val="clear" w:color="auto" w:fill="FFFFFF"/>
              </w:rPr>
            </w:pPr>
            <w:r>
              <w:rPr>
                <w:rFonts w:ascii="Calibri Light" w:eastAsiaTheme="minorEastAsia" w:hAnsi="Calibri Light" w:cs="Calibri Light"/>
                <w:color w:val="000000"/>
                <w:sz w:val="18"/>
                <w:szCs w:val="18"/>
                <w:shd w:val="clear" w:color="auto" w:fill="FFFFFF"/>
              </w:rPr>
              <w:t>L</w:t>
            </w:r>
            <w:r w:rsidR="00992013" w:rsidRPr="001F5FAC">
              <w:rPr>
                <w:rFonts w:ascii="Calibri Light" w:eastAsiaTheme="minorEastAsia" w:hAnsi="Calibri Light" w:cs="Calibri Light"/>
                <w:color w:val="000000"/>
                <w:sz w:val="18"/>
                <w:szCs w:val="18"/>
                <w:shd w:val="clear" w:color="auto" w:fill="FFFFFF"/>
              </w:rPr>
              <w:t>egittimo interesse del Titolare (art.6, co.1 lett. f del GDPR)</w:t>
            </w:r>
            <w:r>
              <w:rPr>
                <w:rFonts w:ascii="Calibri Light" w:eastAsiaTheme="minorEastAsia" w:hAnsi="Calibri Light" w:cs="Calibri Light"/>
                <w:color w:val="000000"/>
                <w:sz w:val="18"/>
                <w:szCs w:val="18"/>
                <w:shd w:val="clear" w:color="auto" w:fill="FFFFFF"/>
              </w:rPr>
              <w:t>.</w:t>
            </w:r>
          </w:p>
        </w:tc>
      </w:tr>
    </w:tbl>
    <w:p w14:paraId="04B17622" w14:textId="4AF81A40" w:rsidR="00805430" w:rsidRPr="001F5FAC" w:rsidRDefault="00805430" w:rsidP="008B76AB">
      <w:pPr>
        <w:pStyle w:val="Titolo1"/>
        <w:numPr>
          <w:ilvl w:val="0"/>
          <w:numId w:val="21"/>
        </w:numPr>
        <w:rPr>
          <w:rFonts w:eastAsiaTheme="minorEastAsia"/>
          <w:shd w:val="clear" w:color="auto" w:fill="FFFFFF"/>
        </w:rPr>
      </w:pPr>
      <w:r w:rsidRPr="001F5FAC">
        <w:rPr>
          <w:rFonts w:eastAsiaTheme="minorEastAsia"/>
          <w:shd w:val="clear" w:color="auto" w:fill="FFFFFF"/>
        </w:rPr>
        <w:t>Modalità di trattamento e conservazione</w:t>
      </w:r>
    </w:p>
    <w:p w14:paraId="270DA256" w14:textId="4AF1E705" w:rsidR="00805430" w:rsidRPr="001F5FAC" w:rsidRDefault="00805430" w:rsidP="001F5FAC">
      <w:pPr>
        <w:widowControl w:val="0"/>
        <w:autoSpaceDE w:val="0"/>
        <w:autoSpaceDN w:val="0"/>
        <w:adjustRightInd w:val="0"/>
        <w:spacing w:before="120"/>
        <w:rPr>
          <w:rFonts w:ascii="Calibri Light" w:eastAsiaTheme="minorEastAsia" w:hAnsi="Calibri Light" w:cs="Calibri Light"/>
          <w:color w:val="000000"/>
          <w:sz w:val="18"/>
          <w:szCs w:val="18"/>
          <w:shd w:val="clear" w:color="auto" w:fill="FFFFFF"/>
        </w:rPr>
      </w:pPr>
      <w:r w:rsidRPr="001F5FAC">
        <w:rPr>
          <w:rFonts w:ascii="Calibri Light" w:eastAsiaTheme="minorEastAsia" w:hAnsi="Calibri Light" w:cs="Calibri Light"/>
          <w:color w:val="000000"/>
          <w:sz w:val="18"/>
          <w:szCs w:val="18"/>
          <w:shd w:val="clear" w:color="auto" w:fill="FFFFFF"/>
        </w:rPr>
        <w:t xml:space="preserve">Il trattamento sarà svolto in forma automatizzata e/o manuale, nel rispetto di quanto previsto dall’art. 32 del GDPR, ad opera di soggetti appositamente incaricati e in ottemperanza a quanto previsto dagli art. 29 </w:t>
      </w:r>
      <w:r w:rsidR="00021B8E" w:rsidRPr="001F5FAC">
        <w:rPr>
          <w:rFonts w:ascii="Calibri Light" w:eastAsiaTheme="minorEastAsia" w:hAnsi="Calibri Light" w:cs="Calibri Light"/>
          <w:color w:val="000000"/>
          <w:sz w:val="18"/>
          <w:szCs w:val="18"/>
          <w:shd w:val="clear" w:color="auto" w:fill="FFFFFF"/>
        </w:rPr>
        <w:t xml:space="preserve">del </w:t>
      </w:r>
      <w:r w:rsidRPr="001F5FAC">
        <w:rPr>
          <w:rFonts w:ascii="Calibri Light" w:eastAsiaTheme="minorEastAsia" w:hAnsi="Calibri Light" w:cs="Calibri Light"/>
          <w:color w:val="000000"/>
          <w:sz w:val="18"/>
          <w:szCs w:val="18"/>
          <w:shd w:val="clear" w:color="auto" w:fill="FFFFFF"/>
        </w:rPr>
        <w:t>GDPR.</w:t>
      </w:r>
    </w:p>
    <w:p w14:paraId="5119889F" w14:textId="140156D7" w:rsidR="00805430" w:rsidRPr="001F5FAC" w:rsidRDefault="0035154E" w:rsidP="001F5FAC">
      <w:pPr>
        <w:widowControl w:val="0"/>
        <w:autoSpaceDE w:val="0"/>
        <w:autoSpaceDN w:val="0"/>
        <w:adjustRightInd w:val="0"/>
        <w:spacing w:before="120"/>
        <w:rPr>
          <w:rFonts w:ascii="Calibri Light" w:eastAsiaTheme="minorEastAsia" w:hAnsi="Calibri Light" w:cs="Calibri Light"/>
          <w:color w:val="000000"/>
          <w:sz w:val="18"/>
          <w:szCs w:val="18"/>
          <w:shd w:val="clear" w:color="auto" w:fill="FFFFFF"/>
        </w:rPr>
      </w:pPr>
      <w:r>
        <w:rPr>
          <w:rFonts w:ascii="Calibri Light" w:eastAsiaTheme="minorEastAsia" w:hAnsi="Calibri Light" w:cs="Calibri Light"/>
          <w:color w:val="000000"/>
          <w:sz w:val="18"/>
          <w:szCs w:val="18"/>
          <w:shd w:val="clear" w:color="auto" w:fill="FFFFFF"/>
        </w:rPr>
        <w:t>S</w:t>
      </w:r>
      <w:r w:rsidR="00805430" w:rsidRPr="001F5FAC">
        <w:rPr>
          <w:rFonts w:ascii="Calibri Light" w:eastAsiaTheme="minorEastAsia" w:hAnsi="Calibri Light" w:cs="Calibri Light"/>
          <w:color w:val="000000"/>
          <w:sz w:val="18"/>
          <w:szCs w:val="18"/>
          <w:shd w:val="clear" w:color="auto" w:fill="FFFFFF"/>
        </w:rPr>
        <w:t xml:space="preserve">egnaliamo che, nel rispetto dei principi di liceità, limitazione delle finalità e minimizzazione dei dati, ai sensi dell’art. 5 </w:t>
      </w:r>
      <w:r w:rsidR="00021B8E" w:rsidRPr="001F5FAC">
        <w:rPr>
          <w:rFonts w:ascii="Calibri Light" w:eastAsiaTheme="minorEastAsia" w:hAnsi="Calibri Light" w:cs="Calibri Light"/>
          <w:color w:val="000000"/>
          <w:sz w:val="18"/>
          <w:szCs w:val="18"/>
          <w:shd w:val="clear" w:color="auto" w:fill="FFFFFF"/>
        </w:rPr>
        <w:t xml:space="preserve">del </w:t>
      </w:r>
      <w:r w:rsidR="00805430" w:rsidRPr="001F5FAC">
        <w:rPr>
          <w:rFonts w:ascii="Calibri Light" w:eastAsiaTheme="minorEastAsia" w:hAnsi="Calibri Light" w:cs="Calibri Light"/>
          <w:color w:val="000000"/>
          <w:sz w:val="18"/>
          <w:szCs w:val="18"/>
          <w:shd w:val="clear" w:color="auto" w:fill="FFFFFF"/>
        </w:rPr>
        <w:t xml:space="preserve">GDPR, i dati personali </w:t>
      </w:r>
      <w:r>
        <w:rPr>
          <w:rFonts w:ascii="Calibri Light" w:eastAsiaTheme="minorEastAsia" w:hAnsi="Calibri Light" w:cs="Calibri Light"/>
          <w:color w:val="000000"/>
          <w:sz w:val="18"/>
          <w:szCs w:val="18"/>
          <w:shd w:val="clear" w:color="auto" w:fill="FFFFFF"/>
        </w:rPr>
        <w:t xml:space="preserve">dell’utente </w:t>
      </w:r>
      <w:r w:rsidR="00805430" w:rsidRPr="001F5FAC">
        <w:rPr>
          <w:rFonts w:ascii="Calibri Light" w:eastAsiaTheme="minorEastAsia" w:hAnsi="Calibri Light" w:cs="Calibri Light"/>
          <w:color w:val="000000"/>
          <w:sz w:val="18"/>
          <w:szCs w:val="18"/>
          <w:shd w:val="clear" w:color="auto" w:fill="FFFFFF"/>
        </w:rPr>
        <w:t>saranno conservati per il periodo di tempo necessario per il conseguimento delle finalità per le quali sono raccolti e trattati ed in ogni caso per non più di 10 anni dall’ultimo trattamento.</w:t>
      </w:r>
    </w:p>
    <w:p w14:paraId="660BD876" w14:textId="126D4502" w:rsidR="00805430" w:rsidRPr="001F5FAC" w:rsidRDefault="00805430" w:rsidP="008B76AB">
      <w:pPr>
        <w:pStyle w:val="Titolo1"/>
        <w:numPr>
          <w:ilvl w:val="0"/>
          <w:numId w:val="21"/>
        </w:numPr>
        <w:rPr>
          <w:rFonts w:eastAsiaTheme="minorEastAsia"/>
          <w:shd w:val="clear" w:color="auto" w:fill="FFFFFF"/>
        </w:rPr>
      </w:pPr>
      <w:r w:rsidRPr="001F5FAC">
        <w:rPr>
          <w:rFonts w:eastAsiaTheme="minorEastAsia"/>
          <w:shd w:val="clear" w:color="auto" w:fill="FFFFFF"/>
        </w:rPr>
        <w:t>Ambito di comunicazione e diffusione</w:t>
      </w:r>
    </w:p>
    <w:p w14:paraId="6F7C1FE0" w14:textId="07F6A4E9" w:rsidR="00805430" w:rsidRPr="001F5FAC" w:rsidRDefault="00805430" w:rsidP="001F5FAC">
      <w:pPr>
        <w:widowControl w:val="0"/>
        <w:autoSpaceDE w:val="0"/>
        <w:autoSpaceDN w:val="0"/>
        <w:adjustRightInd w:val="0"/>
        <w:spacing w:before="120"/>
        <w:rPr>
          <w:rFonts w:ascii="Calibri Light" w:eastAsiaTheme="minorEastAsia" w:hAnsi="Calibri Light" w:cs="Calibri Light"/>
          <w:color w:val="000000"/>
          <w:sz w:val="18"/>
          <w:szCs w:val="18"/>
          <w:shd w:val="clear" w:color="auto" w:fill="FFFFFF"/>
        </w:rPr>
      </w:pPr>
      <w:r w:rsidRPr="001F5FAC">
        <w:rPr>
          <w:rFonts w:ascii="Calibri Light" w:eastAsiaTheme="minorEastAsia" w:hAnsi="Calibri Light" w:cs="Calibri Light"/>
          <w:color w:val="000000"/>
          <w:sz w:val="18"/>
          <w:szCs w:val="18"/>
          <w:shd w:val="clear" w:color="auto" w:fill="FFFFFF"/>
        </w:rPr>
        <w:t>Informiamo inoltre che i dati raccolti non saranno mai diffusi e non saranno oggetto di comunicazione senza esplicito consenso</w:t>
      </w:r>
      <w:r w:rsidR="0035154E">
        <w:rPr>
          <w:rFonts w:ascii="Calibri Light" w:eastAsiaTheme="minorEastAsia" w:hAnsi="Calibri Light" w:cs="Calibri Light"/>
          <w:color w:val="000000"/>
          <w:sz w:val="18"/>
          <w:szCs w:val="18"/>
          <w:shd w:val="clear" w:color="auto" w:fill="FFFFFF"/>
        </w:rPr>
        <w:t xml:space="preserve"> dell’utente</w:t>
      </w:r>
      <w:r w:rsidRPr="001F5FAC">
        <w:rPr>
          <w:rFonts w:ascii="Calibri Light" w:eastAsiaTheme="minorEastAsia" w:hAnsi="Calibri Light" w:cs="Calibri Light"/>
          <w:color w:val="000000"/>
          <w:sz w:val="18"/>
          <w:szCs w:val="18"/>
          <w:shd w:val="clear" w:color="auto" w:fill="FFFFFF"/>
        </w:rPr>
        <w:t>, salvo le comunicazioni necessarie che possono comportare il trasferimento di dati ad enti pubblici,</w:t>
      </w:r>
      <w:r w:rsidR="00FD2189" w:rsidRPr="001F5FAC">
        <w:rPr>
          <w:rFonts w:ascii="Calibri Light" w:eastAsiaTheme="minorEastAsia" w:hAnsi="Calibri Light" w:cs="Calibri Light"/>
          <w:color w:val="000000"/>
          <w:sz w:val="18"/>
          <w:szCs w:val="18"/>
          <w:shd w:val="clear" w:color="auto" w:fill="FFFFFF"/>
        </w:rPr>
        <w:t xml:space="preserve"> a contitolari del trattamento,</w:t>
      </w:r>
      <w:r w:rsidRPr="001F5FAC">
        <w:rPr>
          <w:rFonts w:ascii="Calibri Light" w:eastAsiaTheme="minorEastAsia" w:hAnsi="Calibri Light" w:cs="Calibri Light"/>
          <w:color w:val="000000"/>
          <w:sz w:val="18"/>
          <w:szCs w:val="18"/>
          <w:shd w:val="clear" w:color="auto" w:fill="FFFFFF"/>
        </w:rPr>
        <w:t xml:space="preserve"> a consulenti o ad altri soggetti per l’adempimento degli obblighi di legge.</w:t>
      </w:r>
    </w:p>
    <w:p w14:paraId="2D2DCEA8" w14:textId="77777777" w:rsidR="00805430" w:rsidRPr="001F5FAC" w:rsidRDefault="00805430" w:rsidP="008B76AB">
      <w:pPr>
        <w:pStyle w:val="Titolo1"/>
        <w:numPr>
          <w:ilvl w:val="0"/>
          <w:numId w:val="21"/>
        </w:numPr>
        <w:rPr>
          <w:rFonts w:eastAsiaTheme="minorEastAsia"/>
          <w:shd w:val="clear" w:color="auto" w:fill="FFFFFF"/>
        </w:rPr>
      </w:pPr>
      <w:r w:rsidRPr="001F5FAC">
        <w:rPr>
          <w:rFonts w:eastAsiaTheme="minorEastAsia"/>
          <w:shd w:val="clear" w:color="auto" w:fill="FFFFFF"/>
        </w:rPr>
        <w:t>Trasferimento dei dati personali</w:t>
      </w:r>
    </w:p>
    <w:p w14:paraId="515DBB3A" w14:textId="1E165D8B" w:rsidR="00805430" w:rsidRPr="001F5FAC" w:rsidRDefault="00805430" w:rsidP="001F5FAC">
      <w:pPr>
        <w:widowControl w:val="0"/>
        <w:autoSpaceDE w:val="0"/>
        <w:autoSpaceDN w:val="0"/>
        <w:adjustRightInd w:val="0"/>
        <w:spacing w:before="120"/>
        <w:rPr>
          <w:rFonts w:ascii="Calibri Light" w:eastAsiaTheme="minorEastAsia" w:hAnsi="Calibri Light" w:cs="Calibri Light"/>
          <w:color w:val="000000"/>
          <w:sz w:val="18"/>
          <w:szCs w:val="18"/>
          <w:shd w:val="clear" w:color="auto" w:fill="FFFFFF"/>
        </w:rPr>
      </w:pPr>
      <w:r w:rsidRPr="001F5FAC">
        <w:rPr>
          <w:rFonts w:ascii="Calibri Light" w:eastAsiaTheme="minorEastAsia" w:hAnsi="Calibri Light" w:cs="Calibri Light"/>
          <w:color w:val="000000"/>
          <w:sz w:val="18"/>
          <w:szCs w:val="18"/>
          <w:shd w:val="clear" w:color="auto" w:fill="FFFFFF"/>
        </w:rPr>
        <w:t xml:space="preserve">I dati </w:t>
      </w:r>
      <w:r w:rsidR="0035154E">
        <w:rPr>
          <w:rFonts w:ascii="Calibri Light" w:eastAsiaTheme="minorEastAsia" w:hAnsi="Calibri Light" w:cs="Calibri Light"/>
          <w:color w:val="000000"/>
          <w:sz w:val="18"/>
          <w:szCs w:val="18"/>
          <w:shd w:val="clear" w:color="auto" w:fill="FFFFFF"/>
        </w:rPr>
        <w:t xml:space="preserve">dell’utente </w:t>
      </w:r>
      <w:r w:rsidRPr="001F5FAC">
        <w:rPr>
          <w:rFonts w:ascii="Calibri Light" w:eastAsiaTheme="minorEastAsia" w:hAnsi="Calibri Light" w:cs="Calibri Light"/>
          <w:color w:val="000000"/>
          <w:sz w:val="18"/>
          <w:szCs w:val="18"/>
          <w:shd w:val="clear" w:color="auto" w:fill="FFFFFF"/>
        </w:rPr>
        <w:t>non saranno trasferiti né in Stati membri dell’Unione Europea né in Paesi terzi non appartenenti all’Unione Europea.</w:t>
      </w:r>
    </w:p>
    <w:p w14:paraId="4078E20E" w14:textId="5B0F56A1" w:rsidR="00805430" w:rsidRPr="001F5FAC" w:rsidRDefault="00805430" w:rsidP="008B76AB">
      <w:pPr>
        <w:pStyle w:val="Titolo1"/>
        <w:numPr>
          <w:ilvl w:val="0"/>
          <w:numId w:val="21"/>
        </w:numPr>
        <w:rPr>
          <w:rFonts w:eastAsiaTheme="minorEastAsia"/>
          <w:shd w:val="clear" w:color="auto" w:fill="FFFFFF"/>
        </w:rPr>
      </w:pPr>
      <w:r w:rsidRPr="001F5FAC">
        <w:rPr>
          <w:rFonts w:eastAsiaTheme="minorEastAsia"/>
          <w:shd w:val="clear" w:color="auto" w:fill="FFFFFF"/>
        </w:rPr>
        <w:t>Categorie particolari di dati personali</w:t>
      </w:r>
    </w:p>
    <w:p w14:paraId="25199D14" w14:textId="7ACE0F6C" w:rsidR="00805430" w:rsidRPr="001F5FAC" w:rsidRDefault="00805430" w:rsidP="001F5FAC">
      <w:pPr>
        <w:widowControl w:val="0"/>
        <w:autoSpaceDE w:val="0"/>
        <w:autoSpaceDN w:val="0"/>
        <w:adjustRightInd w:val="0"/>
        <w:spacing w:before="120"/>
        <w:rPr>
          <w:rFonts w:ascii="Calibri Light" w:eastAsiaTheme="minorEastAsia" w:hAnsi="Calibri Light" w:cs="Calibri Light"/>
          <w:color w:val="000000"/>
          <w:sz w:val="18"/>
          <w:szCs w:val="18"/>
          <w:shd w:val="clear" w:color="auto" w:fill="FFFFFF"/>
        </w:rPr>
      </w:pPr>
      <w:r w:rsidRPr="001F5FAC">
        <w:rPr>
          <w:rFonts w:ascii="Calibri Light" w:eastAsiaTheme="minorEastAsia" w:hAnsi="Calibri Light" w:cs="Calibri Light"/>
          <w:color w:val="000000"/>
          <w:sz w:val="18"/>
          <w:szCs w:val="18"/>
          <w:shd w:val="clear" w:color="auto" w:fill="FFFFFF"/>
        </w:rPr>
        <w:t>Ai sensi degli art</w:t>
      </w:r>
      <w:r w:rsidR="0035154E">
        <w:rPr>
          <w:rFonts w:ascii="Calibri Light" w:eastAsiaTheme="minorEastAsia" w:hAnsi="Calibri Light" w:cs="Calibri Light"/>
          <w:color w:val="000000"/>
          <w:sz w:val="18"/>
          <w:szCs w:val="18"/>
          <w:shd w:val="clear" w:color="auto" w:fill="FFFFFF"/>
        </w:rPr>
        <w:t>t.</w:t>
      </w:r>
      <w:r w:rsidRPr="001F5FAC">
        <w:rPr>
          <w:rFonts w:ascii="Calibri Light" w:eastAsiaTheme="minorEastAsia" w:hAnsi="Calibri Light" w:cs="Calibri Light"/>
          <w:color w:val="000000"/>
          <w:sz w:val="18"/>
          <w:szCs w:val="18"/>
          <w:shd w:val="clear" w:color="auto" w:fill="FFFFFF"/>
        </w:rPr>
        <w:t xml:space="preserve"> 26 e 27 del </w:t>
      </w:r>
      <w:r w:rsidR="0035154E" w:rsidRPr="001F5FAC">
        <w:rPr>
          <w:rFonts w:ascii="Calibri Light" w:eastAsiaTheme="minorEastAsia" w:hAnsi="Calibri Light" w:cs="Calibri Light"/>
          <w:color w:val="000000"/>
          <w:sz w:val="18"/>
          <w:szCs w:val="18"/>
          <w:shd w:val="clear" w:color="auto" w:fill="FFFFFF"/>
        </w:rPr>
        <w:t>D.lgs.</w:t>
      </w:r>
      <w:r w:rsidRPr="001F5FAC">
        <w:rPr>
          <w:rFonts w:ascii="Calibri Light" w:eastAsiaTheme="minorEastAsia" w:hAnsi="Calibri Light" w:cs="Calibri Light"/>
          <w:color w:val="000000"/>
          <w:sz w:val="18"/>
          <w:szCs w:val="18"/>
          <w:shd w:val="clear" w:color="auto" w:fill="FFFFFF"/>
        </w:rPr>
        <w:t xml:space="preserve"> 196/2003</w:t>
      </w:r>
      <w:r w:rsidR="00ED6222" w:rsidRPr="001F5FAC">
        <w:rPr>
          <w:rFonts w:ascii="Calibri Light" w:eastAsiaTheme="minorEastAsia" w:hAnsi="Calibri Light" w:cs="Calibri Light"/>
          <w:color w:val="000000"/>
          <w:sz w:val="18"/>
          <w:szCs w:val="18"/>
          <w:shd w:val="clear" w:color="auto" w:fill="FFFFFF"/>
        </w:rPr>
        <w:t xml:space="preserve"> </w:t>
      </w:r>
      <w:proofErr w:type="spellStart"/>
      <w:r w:rsidR="00ED6222" w:rsidRPr="001F5FAC">
        <w:rPr>
          <w:rFonts w:ascii="Calibri Light" w:eastAsiaTheme="minorEastAsia" w:hAnsi="Calibri Light" w:cs="Calibri Light"/>
          <w:color w:val="000000"/>
          <w:sz w:val="18"/>
          <w:szCs w:val="18"/>
          <w:shd w:val="clear" w:color="auto" w:fill="FFFFFF"/>
        </w:rPr>
        <w:t>s.m.i.</w:t>
      </w:r>
      <w:proofErr w:type="spellEnd"/>
      <w:r w:rsidRPr="001F5FAC">
        <w:rPr>
          <w:rFonts w:ascii="Calibri Light" w:eastAsiaTheme="minorEastAsia" w:hAnsi="Calibri Light" w:cs="Calibri Light"/>
          <w:color w:val="000000"/>
          <w:sz w:val="18"/>
          <w:szCs w:val="18"/>
          <w:shd w:val="clear" w:color="auto" w:fill="FFFFFF"/>
        </w:rPr>
        <w:t xml:space="preserve"> e degli art</w:t>
      </w:r>
      <w:r w:rsidR="00ED6222" w:rsidRPr="001F5FAC">
        <w:rPr>
          <w:rFonts w:ascii="Calibri Light" w:eastAsiaTheme="minorEastAsia" w:hAnsi="Calibri Light" w:cs="Calibri Light"/>
          <w:color w:val="000000"/>
          <w:sz w:val="18"/>
          <w:szCs w:val="18"/>
          <w:shd w:val="clear" w:color="auto" w:fill="FFFFFF"/>
        </w:rPr>
        <w:t>t.</w:t>
      </w:r>
      <w:r w:rsidRPr="001F5FAC">
        <w:rPr>
          <w:rFonts w:ascii="Calibri Light" w:eastAsiaTheme="minorEastAsia" w:hAnsi="Calibri Light" w:cs="Calibri Light"/>
          <w:color w:val="000000"/>
          <w:sz w:val="18"/>
          <w:szCs w:val="18"/>
          <w:shd w:val="clear" w:color="auto" w:fill="FFFFFF"/>
        </w:rPr>
        <w:t xml:space="preserve"> 9 e 10 del </w:t>
      </w:r>
      <w:r w:rsidR="00021B8E" w:rsidRPr="001F5FAC">
        <w:rPr>
          <w:rFonts w:ascii="Calibri Light" w:eastAsiaTheme="minorEastAsia" w:hAnsi="Calibri Light" w:cs="Calibri Light"/>
          <w:color w:val="000000"/>
          <w:sz w:val="18"/>
          <w:szCs w:val="18"/>
          <w:shd w:val="clear" w:color="auto" w:fill="FFFFFF"/>
        </w:rPr>
        <w:t>GDPR</w:t>
      </w:r>
      <w:r w:rsidRPr="001F5FAC">
        <w:rPr>
          <w:rFonts w:ascii="Calibri Light" w:eastAsiaTheme="minorEastAsia" w:hAnsi="Calibri Light" w:cs="Calibri Light"/>
          <w:color w:val="000000"/>
          <w:sz w:val="18"/>
          <w:szCs w:val="18"/>
          <w:shd w:val="clear" w:color="auto" w:fill="FFFFFF"/>
        </w:rPr>
        <w:t xml:space="preserve">, qualora </w:t>
      </w:r>
      <w:r w:rsidR="0035154E">
        <w:rPr>
          <w:rFonts w:ascii="Calibri Light" w:eastAsiaTheme="minorEastAsia" w:hAnsi="Calibri Light" w:cs="Calibri Light"/>
          <w:color w:val="000000"/>
          <w:sz w:val="18"/>
          <w:szCs w:val="18"/>
          <w:shd w:val="clear" w:color="auto" w:fill="FFFFFF"/>
        </w:rPr>
        <w:t xml:space="preserve">l’utente </w:t>
      </w:r>
      <w:r w:rsidRPr="001F5FAC">
        <w:rPr>
          <w:rFonts w:ascii="Calibri Light" w:eastAsiaTheme="minorEastAsia" w:hAnsi="Calibri Light" w:cs="Calibri Light"/>
          <w:color w:val="000000"/>
          <w:sz w:val="18"/>
          <w:szCs w:val="18"/>
          <w:shd w:val="clear" w:color="auto" w:fill="FFFFFF"/>
        </w:rPr>
        <w:t>conferisse al titolare del trattamento dati qualificabili come “categorie particolari di dati personali” e cioè quei dati che rivelano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tali categorie di dati potranno essere trattate solo previo libero ed esplicito consenso</w:t>
      </w:r>
      <w:r w:rsidR="0035154E">
        <w:rPr>
          <w:rFonts w:ascii="Calibri Light" w:eastAsiaTheme="minorEastAsia" w:hAnsi="Calibri Light" w:cs="Calibri Light"/>
          <w:color w:val="000000"/>
          <w:sz w:val="18"/>
          <w:szCs w:val="18"/>
          <w:shd w:val="clear" w:color="auto" w:fill="FFFFFF"/>
        </w:rPr>
        <w:t xml:space="preserve"> dell’utente</w:t>
      </w:r>
      <w:r w:rsidRPr="001F5FAC">
        <w:rPr>
          <w:rFonts w:ascii="Calibri Light" w:eastAsiaTheme="minorEastAsia" w:hAnsi="Calibri Light" w:cs="Calibri Light"/>
          <w:color w:val="000000"/>
          <w:sz w:val="18"/>
          <w:szCs w:val="18"/>
          <w:shd w:val="clear" w:color="auto" w:fill="FFFFFF"/>
        </w:rPr>
        <w:t xml:space="preserve">, manifestato in forma scritta. </w:t>
      </w:r>
    </w:p>
    <w:p w14:paraId="62ABDA9C" w14:textId="77777777" w:rsidR="00805430" w:rsidRPr="001F5FAC" w:rsidRDefault="00805430" w:rsidP="008B76AB">
      <w:pPr>
        <w:pStyle w:val="Titolo1"/>
        <w:numPr>
          <w:ilvl w:val="0"/>
          <w:numId w:val="21"/>
        </w:numPr>
        <w:rPr>
          <w:rFonts w:eastAsiaTheme="minorEastAsia"/>
          <w:shd w:val="clear" w:color="auto" w:fill="FFFFFF"/>
        </w:rPr>
      </w:pPr>
      <w:r w:rsidRPr="001F5FAC">
        <w:rPr>
          <w:rFonts w:eastAsiaTheme="minorEastAsia"/>
          <w:shd w:val="clear" w:color="auto" w:fill="FFFFFF"/>
        </w:rPr>
        <w:lastRenderedPageBreak/>
        <w:t>Profilazione</w:t>
      </w:r>
    </w:p>
    <w:p w14:paraId="5A5AA601" w14:textId="721AD0F4" w:rsidR="00805430" w:rsidRPr="001F5FAC" w:rsidRDefault="00805430" w:rsidP="001F5FAC">
      <w:pPr>
        <w:widowControl w:val="0"/>
        <w:autoSpaceDE w:val="0"/>
        <w:autoSpaceDN w:val="0"/>
        <w:adjustRightInd w:val="0"/>
        <w:spacing w:before="120"/>
        <w:rPr>
          <w:rFonts w:ascii="Calibri Light" w:eastAsiaTheme="minorEastAsia" w:hAnsi="Calibri Light" w:cs="Calibri Light"/>
          <w:color w:val="000000"/>
          <w:sz w:val="18"/>
          <w:szCs w:val="18"/>
          <w:shd w:val="clear" w:color="auto" w:fill="FFFFFF"/>
        </w:rPr>
      </w:pPr>
      <w:r w:rsidRPr="001F5FAC">
        <w:rPr>
          <w:rFonts w:ascii="Calibri Light" w:eastAsiaTheme="minorEastAsia" w:hAnsi="Calibri Light" w:cs="Calibri Light"/>
          <w:color w:val="000000"/>
          <w:sz w:val="18"/>
          <w:szCs w:val="18"/>
          <w:shd w:val="clear" w:color="auto" w:fill="FFFFFF"/>
        </w:rPr>
        <w:t>Il Titolare non effettua la profilazione dei dati personali di cui all’art</w:t>
      </w:r>
      <w:r w:rsidR="0035154E">
        <w:rPr>
          <w:rFonts w:ascii="Calibri Light" w:eastAsiaTheme="minorEastAsia" w:hAnsi="Calibri Light" w:cs="Calibri Light"/>
          <w:color w:val="000000"/>
          <w:sz w:val="18"/>
          <w:szCs w:val="18"/>
          <w:shd w:val="clear" w:color="auto" w:fill="FFFFFF"/>
        </w:rPr>
        <w:t>.</w:t>
      </w:r>
      <w:r w:rsidRPr="001F5FAC">
        <w:rPr>
          <w:rFonts w:ascii="Calibri Light" w:eastAsiaTheme="minorEastAsia" w:hAnsi="Calibri Light" w:cs="Calibri Light"/>
          <w:color w:val="000000"/>
          <w:sz w:val="18"/>
          <w:szCs w:val="18"/>
          <w:shd w:val="clear" w:color="auto" w:fill="FFFFFF"/>
        </w:rPr>
        <w:t xml:space="preserve"> 22, paragrafi 1 e 4, del </w:t>
      </w:r>
      <w:r w:rsidR="00021B8E" w:rsidRPr="001F5FAC">
        <w:rPr>
          <w:rFonts w:ascii="Calibri Light" w:eastAsiaTheme="minorEastAsia" w:hAnsi="Calibri Light" w:cs="Calibri Light"/>
          <w:color w:val="000000"/>
          <w:sz w:val="18"/>
          <w:szCs w:val="18"/>
          <w:shd w:val="clear" w:color="auto" w:fill="FFFFFF"/>
        </w:rPr>
        <w:t>GDPR.</w:t>
      </w:r>
    </w:p>
    <w:p w14:paraId="618A4DA3" w14:textId="7A637294" w:rsidR="00805430" w:rsidRPr="001F5FAC" w:rsidRDefault="00805430" w:rsidP="008B76AB">
      <w:pPr>
        <w:pStyle w:val="Titolo1"/>
        <w:numPr>
          <w:ilvl w:val="0"/>
          <w:numId w:val="21"/>
        </w:numPr>
        <w:rPr>
          <w:rFonts w:eastAsiaTheme="minorEastAsia"/>
          <w:shd w:val="clear" w:color="auto" w:fill="FFFFFF"/>
        </w:rPr>
      </w:pPr>
      <w:r w:rsidRPr="001F5FAC">
        <w:rPr>
          <w:rFonts w:eastAsiaTheme="minorEastAsia"/>
          <w:shd w:val="clear" w:color="auto" w:fill="FFFFFF"/>
        </w:rPr>
        <w:t>Diritti dell’interessato</w:t>
      </w:r>
    </w:p>
    <w:p w14:paraId="1310B70B" w14:textId="77777777" w:rsidR="00C93A31" w:rsidRPr="00C93A31" w:rsidRDefault="00C93A31" w:rsidP="00C93A31">
      <w:pPr>
        <w:widowControl w:val="0"/>
        <w:autoSpaceDE w:val="0"/>
        <w:autoSpaceDN w:val="0"/>
        <w:adjustRightInd w:val="0"/>
        <w:spacing w:before="120"/>
        <w:rPr>
          <w:rFonts w:ascii="Calibri Light" w:eastAsiaTheme="minorEastAsia" w:hAnsi="Calibri Light" w:cs="Calibri Light"/>
          <w:color w:val="000000"/>
          <w:sz w:val="18"/>
          <w:szCs w:val="18"/>
          <w:shd w:val="clear" w:color="auto" w:fill="FFFFFF"/>
        </w:rPr>
      </w:pPr>
      <w:r w:rsidRPr="00C93A31">
        <w:rPr>
          <w:rFonts w:ascii="Calibri Light" w:eastAsiaTheme="minorEastAsia" w:hAnsi="Calibri Light" w:cs="Calibri Light"/>
          <w:color w:val="000000"/>
          <w:sz w:val="18"/>
          <w:szCs w:val="18"/>
          <w:shd w:val="clear" w:color="auto" w:fill="FFFFFF"/>
        </w:rPr>
        <w:t xml:space="preserve">Potrà esercitare in ogni momento i diritti che Le sono riconosciuti, tra i quali: (a) </w:t>
      </w:r>
      <w:r w:rsidRPr="00C93A31">
        <w:rPr>
          <w:rFonts w:ascii="Calibri Light" w:eastAsiaTheme="minorEastAsia" w:hAnsi="Calibri Light" w:cs="Calibri Light"/>
          <w:b/>
          <w:bCs/>
          <w:color w:val="000000"/>
          <w:sz w:val="18"/>
          <w:szCs w:val="18"/>
          <w:shd w:val="clear" w:color="auto" w:fill="FFFFFF"/>
        </w:rPr>
        <w:t>accedere</w:t>
      </w:r>
      <w:r w:rsidRPr="00C93A31">
        <w:rPr>
          <w:rFonts w:ascii="Calibri Light" w:eastAsiaTheme="minorEastAsia" w:hAnsi="Calibri Light" w:cs="Calibri Light"/>
          <w:color w:val="000000"/>
          <w:sz w:val="18"/>
          <w:szCs w:val="18"/>
          <w:shd w:val="clear" w:color="auto" w:fill="FFFFFF"/>
        </w:rPr>
        <w:t xml:space="preserve"> ai Suoi dati personali, ottenendo evidenza delle finalità perseguite da parte del Titolare del trattamento, delle categorie di dati coinvolti, dei destinatari a cui gli stessi possono essere comunicati, del periodo di conservazione applicabile, dell’esistenza di processi decisionali automatizzati; (b) ottenere senza ritardo la </w:t>
      </w:r>
      <w:r w:rsidRPr="00C93A31">
        <w:rPr>
          <w:rFonts w:ascii="Calibri Light" w:eastAsiaTheme="minorEastAsia" w:hAnsi="Calibri Light" w:cs="Calibri Light"/>
          <w:b/>
          <w:bCs/>
          <w:color w:val="000000"/>
          <w:sz w:val="18"/>
          <w:szCs w:val="18"/>
          <w:shd w:val="clear" w:color="auto" w:fill="FFFFFF"/>
        </w:rPr>
        <w:t>rettifica</w:t>
      </w:r>
      <w:r w:rsidRPr="00C93A31">
        <w:rPr>
          <w:rFonts w:ascii="Calibri Light" w:eastAsiaTheme="minorEastAsia" w:hAnsi="Calibri Light" w:cs="Calibri Light"/>
          <w:color w:val="000000"/>
          <w:sz w:val="18"/>
          <w:szCs w:val="18"/>
          <w:shd w:val="clear" w:color="auto" w:fill="FFFFFF"/>
        </w:rPr>
        <w:t xml:space="preserve"> dei dati personali inesatti che La riguardano; (c) ottenere, nei casi previsti, la </w:t>
      </w:r>
      <w:r w:rsidRPr="00C93A31">
        <w:rPr>
          <w:rFonts w:ascii="Calibri Light" w:eastAsiaTheme="minorEastAsia" w:hAnsi="Calibri Light" w:cs="Calibri Light"/>
          <w:b/>
          <w:bCs/>
          <w:color w:val="000000"/>
          <w:sz w:val="18"/>
          <w:szCs w:val="18"/>
          <w:shd w:val="clear" w:color="auto" w:fill="FFFFFF"/>
        </w:rPr>
        <w:t>cancellazione</w:t>
      </w:r>
      <w:r w:rsidRPr="00C93A31">
        <w:rPr>
          <w:rFonts w:ascii="Calibri Light" w:eastAsiaTheme="minorEastAsia" w:hAnsi="Calibri Light" w:cs="Calibri Light"/>
          <w:color w:val="000000"/>
          <w:sz w:val="18"/>
          <w:szCs w:val="18"/>
          <w:shd w:val="clear" w:color="auto" w:fill="FFFFFF"/>
        </w:rPr>
        <w:t xml:space="preserve"> dei Suoi dati; (d) ottenere la </w:t>
      </w:r>
      <w:r w:rsidRPr="00C93A31">
        <w:rPr>
          <w:rFonts w:ascii="Calibri Light" w:eastAsiaTheme="minorEastAsia" w:hAnsi="Calibri Light" w:cs="Calibri Light"/>
          <w:b/>
          <w:bCs/>
          <w:color w:val="000000"/>
          <w:sz w:val="18"/>
          <w:szCs w:val="18"/>
          <w:shd w:val="clear" w:color="auto" w:fill="FFFFFF"/>
        </w:rPr>
        <w:t>limitazione</w:t>
      </w:r>
      <w:r w:rsidRPr="00C93A31">
        <w:rPr>
          <w:rFonts w:ascii="Calibri Light" w:eastAsiaTheme="minorEastAsia" w:hAnsi="Calibri Light" w:cs="Calibri Light"/>
          <w:color w:val="000000"/>
          <w:sz w:val="18"/>
          <w:szCs w:val="18"/>
          <w:shd w:val="clear" w:color="auto" w:fill="FFFFFF"/>
        </w:rPr>
        <w:t xml:space="preserve"> del trattamento, quando possibile; (e) richiedere la </w:t>
      </w:r>
      <w:r w:rsidRPr="00C93A31">
        <w:rPr>
          <w:rFonts w:ascii="Calibri Light" w:eastAsiaTheme="minorEastAsia" w:hAnsi="Calibri Light" w:cs="Calibri Light"/>
          <w:b/>
          <w:bCs/>
          <w:color w:val="000000"/>
          <w:sz w:val="18"/>
          <w:szCs w:val="18"/>
          <w:shd w:val="clear" w:color="auto" w:fill="FFFFFF"/>
        </w:rPr>
        <w:t>portabilità</w:t>
      </w:r>
      <w:r w:rsidRPr="00C93A31">
        <w:rPr>
          <w:rFonts w:ascii="Calibri Light" w:eastAsiaTheme="minorEastAsia" w:hAnsi="Calibri Light" w:cs="Calibri Light"/>
          <w:color w:val="000000"/>
          <w:sz w:val="18"/>
          <w:szCs w:val="18"/>
          <w:shd w:val="clear" w:color="auto" w:fill="FFFFFF"/>
        </w:rPr>
        <w:t xml:space="preserve"> dei dati forniti a soggetti terzi da Lei specificamente indicati, ovvero di riceverli in un formato strutturato, di uso comune e leggibile da dispositivo automatico, anche per trasmettere tali dati ad un altro titolare, senza alcun impedimento, in tutti i casi in cui ciò sia necessario ai sensi di legge; (f) proporre </w:t>
      </w:r>
      <w:r w:rsidRPr="00C93A31">
        <w:rPr>
          <w:rFonts w:ascii="Calibri Light" w:eastAsiaTheme="minorEastAsia" w:hAnsi="Calibri Light" w:cs="Calibri Light"/>
          <w:b/>
          <w:bCs/>
          <w:color w:val="000000"/>
          <w:sz w:val="18"/>
          <w:szCs w:val="18"/>
          <w:shd w:val="clear" w:color="auto" w:fill="FFFFFF"/>
        </w:rPr>
        <w:t>reclamo</w:t>
      </w:r>
      <w:r w:rsidRPr="00C93A31">
        <w:rPr>
          <w:rFonts w:ascii="Calibri Light" w:eastAsiaTheme="minorEastAsia" w:hAnsi="Calibri Light" w:cs="Calibri Light"/>
          <w:color w:val="000000"/>
          <w:sz w:val="18"/>
          <w:szCs w:val="18"/>
          <w:shd w:val="clear" w:color="auto" w:fill="FFFFFF"/>
        </w:rPr>
        <w:t xml:space="preserve"> all’Autorità Garante per la Protezione dei Dati Personali. </w:t>
      </w:r>
    </w:p>
    <w:p w14:paraId="034AEDCD" w14:textId="77777777" w:rsidR="00C93A31" w:rsidRPr="00C93A31" w:rsidRDefault="00C93A31" w:rsidP="00C93A31">
      <w:pPr>
        <w:widowControl w:val="0"/>
        <w:autoSpaceDE w:val="0"/>
        <w:autoSpaceDN w:val="0"/>
        <w:adjustRightInd w:val="0"/>
        <w:spacing w:before="120"/>
        <w:rPr>
          <w:rFonts w:ascii="Calibri Light" w:eastAsiaTheme="minorEastAsia" w:hAnsi="Calibri Light" w:cs="Calibri Light"/>
          <w:color w:val="000000"/>
          <w:sz w:val="18"/>
          <w:szCs w:val="18"/>
          <w:shd w:val="clear" w:color="auto" w:fill="FFFFFF"/>
        </w:rPr>
      </w:pPr>
      <w:r w:rsidRPr="00C93A31">
        <w:rPr>
          <w:rFonts w:ascii="Calibri Light" w:eastAsiaTheme="minorEastAsia" w:hAnsi="Calibri Light" w:cs="Calibri Light"/>
          <w:color w:val="000000"/>
          <w:sz w:val="18"/>
          <w:szCs w:val="18"/>
          <w:shd w:val="clear" w:color="auto" w:fill="FFFFFF"/>
        </w:rPr>
        <w:t xml:space="preserve">L’esercizio dei diritti succitati è subordinato ai limiti, alle regole e procedure previste dal Regolamento Europeo 679/16 che l’Interessato deve conoscere e porre in essere. Concordemente a quanto previsto dall’articolo 12 comma 3, inoltre, il Titolare fornirà all’interessato le informazioni relative all'azione intrapresa senza ingiustificato ritardo e, comunque, al più tardi entro 30 giorni dal ricevimento della richiesta stessa. Tale termine potrà essere prorogato di 60 giorni, se necessario, tenuto conto della complessità e del numero delle richieste. </w:t>
      </w:r>
    </w:p>
    <w:p w14:paraId="6C918BEA" w14:textId="77777777" w:rsidR="00C93A31" w:rsidRPr="00C93A31" w:rsidRDefault="00C93A31" w:rsidP="00C93A31">
      <w:pPr>
        <w:widowControl w:val="0"/>
        <w:autoSpaceDE w:val="0"/>
        <w:autoSpaceDN w:val="0"/>
        <w:adjustRightInd w:val="0"/>
        <w:spacing w:before="120"/>
        <w:rPr>
          <w:rFonts w:ascii="Calibri Light" w:eastAsiaTheme="minorEastAsia" w:hAnsi="Calibri Light" w:cs="Calibri Light"/>
          <w:color w:val="000000"/>
          <w:sz w:val="18"/>
          <w:szCs w:val="18"/>
          <w:shd w:val="clear" w:color="auto" w:fill="FFFFFF"/>
        </w:rPr>
      </w:pPr>
      <w:r w:rsidRPr="00C93A31">
        <w:rPr>
          <w:rFonts w:ascii="Calibri Light" w:eastAsiaTheme="minorEastAsia" w:hAnsi="Calibri Light" w:cs="Calibri Light"/>
          <w:color w:val="000000"/>
          <w:sz w:val="18"/>
          <w:szCs w:val="18"/>
          <w:shd w:val="clear" w:color="auto" w:fill="FFFFFF"/>
        </w:rPr>
        <w:t xml:space="preserve">Il Titolare del trattamento informa l'interessato di tale proroga, e dei motivi del ritardo, entro 30 giorni dal ricevimento della richiesta. </w:t>
      </w:r>
    </w:p>
    <w:p w14:paraId="0D4204B8" w14:textId="26B183ED" w:rsidR="00805430" w:rsidRPr="00C93A31" w:rsidRDefault="00C93A31" w:rsidP="00C93A31">
      <w:pPr>
        <w:widowControl w:val="0"/>
        <w:autoSpaceDE w:val="0"/>
        <w:autoSpaceDN w:val="0"/>
        <w:adjustRightInd w:val="0"/>
        <w:spacing w:before="120"/>
        <w:rPr>
          <w:rFonts w:ascii="Calibri Light" w:eastAsiaTheme="minorEastAsia" w:hAnsi="Calibri Light" w:cs="Calibri Light"/>
          <w:color w:val="000000"/>
          <w:sz w:val="18"/>
          <w:szCs w:val="18"/>
          <w:shd w:val="clear" w:color="auto" w:fill="FFFFFF"/>
        </w:rPr>
      </w:pPr>
      <w:r w:rsidRPr="00C93A31">
        <w:rPr>
          <w:rFonts w:ascii="Calibri Light" w:eastAsiaTheme="minorEastAsia" w:hAnsi="Calibri Light" w:cs="Calibri Light"/>
          <w:color w:val="000000"/>
          <w:sz w:val="18"/>
          <w:szCs w:val="18"/>
          <w:shd w:val="clear" w:color="auto" w:fill="FFFFFF"/>
        </w:rPr>
        <w:t>Per esercitare tali diritti, basterà inviare una richiesta scritta al Titolare del trattamento ovvero al Responsabile della protezione dei dati personali presso gli indirizzi sottoindicati utilizzando l’apposita modulistica reperibile presso la sede o sul sito istituzionale</w:t>
      </w:r>
      <w:r w:rsidR="00805430" w:rsidRPr="00C93A31">
        <w:rPr>
          <w:rFonts w:ascii="Calibri Light" w:eastAsiaTheme="minorEastAsia" w:hAnsi="Calibri Light" w:cs="Calibri Light"/>
          <w:color w:val="000000"/>
          <w:sz w:val="18"/>
          <w:szCs w:val="18"/>
          <w:shd w:val="clear" w:color="auto" w:fill="FFFFFF"/>
        </w:rPr>
        <w:t>.</w:t>
      </w:r>
    </w:p>
    <w:p w14:paraId="23C88B4F" w14:textId="02FA2DBB" w:rsidR="00FD2189" w:rsidRPr="001F5FAC" w:rsidRDefault="00FD2189" w:rsidP="008B76AB">
      <w:pPr>
        <w:pStyle w:val="Titolo1"/>
        <w:numPr>
          <w:ilvl w:val="0"/>
          <w:numId w:val="21"/>
        </w:numPr>
        <w:rPr>
          <w:rFonts w:eastAsiaTheme="minorEastAsia"/>
          <w:shd w:val="clear" w:color="auto" w:fill="FFFFFF"/>
        </w:rPr>
      </w:pPr>
      <w:r w:rsidRPr="001F5FAC">
        <w:rPr>
          <w:rFonts w:eastAsiaTheme="minorEastAsia"/>
          <w:shd w:val="clear" w:color="auto" w:fill="FFFFFF"/>
        </w:rPr>
        <w:t>Nomina responsabile protezione dati (RPD/DPO)</w:t>
      </w:r>
    </w:p>
    <w:p w14:paraId="02F20ED2" w14:textId="5B864B4C" w:rsidR="00805430" w:rsidRPr="001F5FAC" w:rsidRDefault="001F5FAC" w:rsidP="001F5FAC">
      <w:pPr>
        <w:widowControl w:val="0"/>
        <w:autoSpaceDE w:val="0"/>
        <w:autoSpaceDN w:val="0"/>
        <w:adjustRightInd w:val="0"/>
        <w:spacing w:before="120"/>
        <w:rPr>
          <w:rFonts w:ascii="Calibri Light" w:eastAsiaTheme="minorEastAsia" w:hAnsi="Calibri Light" w:cs="Calibri Light"/>
          <w:color w:val="000000"/>
          <w:sz w:val="18"/>
          <w:szCs w:val="18"/>
          <w:shd w:val="clear" w:color="auto" w:fill="FFFFFF"/>
        </w:rPr>
      </w:pPr>
      <w:r w:rsidRPr="001F5FAC">
        <w:rPr>
          <w:rFonts w:ascii="Calibri Light" w:eastAsiaTheme="minorEastAsia" w:hAnsi="Calibri Light" w:cs="Calibri Light"/>
          <w:color w:val="000000"/>
          <w:sz w:val="18"/>
          <w:szCs w:val="18"/>
          <w:shd w:val="clear" w:color="auto" w:fill="FFFFFF"/>
        </w:rPr>
        <w:t xml:space="preserve">PSC </w:t>
      </w:r>
      <w:r w:rsidR="0035154E" w:rsidRPr="001F5FAC">
        <w:rPr>
          <w:rFonts w:ascii="Calibri Light" w:eastAsiaTheme="minorEastAsia" w:hAnsi="Calibri Light" w:cs="Calibri Light"/>
          <w:color w:val="000000"/>
          <w:sz w:val="18"/>
          <w:szCs w:val="18"/>
          <w:shd w:val="clear" w:color="auto" w:fill="FFFFFF"/>
        </w:rPr>
        <w:t>P</w:t>
      </w:r>
      <w:r w:rsidR="0035154E">
        <w:rPr>
          <w:rFonts w:ascii="Calibri Light" w:eastAsiaTheme="minorEastAsia" w:hAnsi="Calibri Light" w:cs="Calibri Light"/>
          <w:color w:val="000000"/>
          <w:sz w:val="18"/>
          <w:szCs w:val="18"/>
          <w:shd w:val="clear" w:color="auto" w:fill="FFFFFF"/>
        </w:rPr>
        <w:t>oliambulatorio</w:t>
      </w:r>
      <w:r w:rsidR="0035154E" w:rsidRPr="001F5FAC">
        <w:rPr>
          <w:rFonts w:ascii="Calibri Light" w:eastAsiaTheme="minorEastAsia" w:hAnsi="Calibri Light" w:cs="Calibri Light"/>
          <w:color w:val="000000"/>
          <w:sz w:val="18"/>
          <w:szCs w:val="18"/>
          <w:shd w:val="clear" w:color="auto" w:fill="FFFFFF"/>
        </w:rPr>
        <w:t xml:space="preserve"> San Camillo s.r.l. </w:t>
      </w:r>
      <w:r w:rsidRPr="001F5FAC">
        <w:rPr>
          <w:rFonts w:ascii="Calibri Light" w:eastAsiaTheme="minorEastAsia" w:hAnsi="Calibri Light" w:cs="Calibri Light"/>
          <w:color w:val="000000"/>
          <w:sz w:val="18"/>
          <w:szCs w:val="18"/>
          <w:shd w:val="clear" w:color="auto" w:fill="FFFFFF"/>
        </w:rPr>
        <w:t xml:space="preserve">ha nominato il Responsabile della protezione dei dati personali che </w:t>
      </w:r>
      <w:r w:rsidR="0035154E">
        <w:rPr>
          <w:rFonts w:ascii="Calibri Light" w:eastAsiaTheme="minorEastAsia" w:hAnsi="Calibri Light" w:cs="Calibri Light"/>
          <w:color w:val="000000"/>
          <w:sz w:val="18"/>
          <w:szCs w:val="18"/>
          <w:shd w:val="clear" w:color="auto" w:fill="FFFFFF"/>
        </w:rPr>
        <w:t xml:space="preserve">l’utente </w:t>
      </w:r>
      <w:r w:rsidRPr="001F5FAC">
        <w:rPr>
          <w:rFonts w:ascii="Calibri Light" w:eastAsiaTheme="minorEastAsia" w:hAnsi="Calibri Light" w:cs="Calibri Light"/>
          <w:color w:val="000000"/>
          <w:sz w:val="18"/>
          <w:szCs w:val="18"/>
          <w:shd w:val="clear" w:color="auto" w:fill="FFFFFF"/>
        </w:rPr>
        <w:t xml:space="preserve">potrà liberamente contattare per qualsiasi chiarimento o problematica riguardante la Sua privacy all’indirizzo mail </w:t>
      </w:r>
      <w:r w:rsidR="0035154E" w:rsidRPr="00EB107B">
        <w:rPr>
          <w:rFonts w:ascii="Calibri Light" w:eastAsiaTheme="minorEastAsia" w:hAnsi="Calibri Light" w:cs="Calibri Light"/>
          <w:sz w:val="18"/>
          <w:szCs w:val="18"/>
          <w:shd w:val="clear" w:color="auto" w:fill="FFFFFF"/>
        </w:rPr>
        <w:t>dpo@polisancamillo.it</w:t>
      </w:r>
      <w:r w:rsidR="0035154E">
        <w:rPr>
          <w:rFonts w:ascii="Calibri Light" w:eastAsiaTheme="minorEastAsia" w:hAnsi="Calibri Light" w:cs="Calibri Light"/>
          <w:color w:val="000000"/>
          <w:sz w:val="18"/>
          <w:szCs w:val="18"/>
          <w:shd w:val="clear" w:color="auto" w:fill="FFFFFF"/>
        </w:rPr>
        <w:t xml:space="preserve"> .</w:t>
      </w:r>
    </w:p>
    <w:p w14:paraId="1DA940FB" w14:textId="0CB90DC2" w:rsidR="008B76AB" w:rsidRDefault="008B76AB" w:rsidP="00805430">
      <w:pPr>
        <w:rPr>
          <w:rFonts w:ascii="Calibri Light" w:hAnsi="Calibri Light" w:cs="Calibri Light"/>
          <w:sz w:val="18"/>
          <w:szCs w:val="18"/>
        </w:rPr>
      </w:pPr>
      <w:r>
        <w:rPr>
          <w:rFonts w:ascii="Calibri Light" w:hAnsi="Calibri Light" w:cs="Calibri Light"/>
          <w:sz w:val="18"/>
          <w:szCs w:val="18"/>
        </w:rPr>
        <w:br w:type="page"/>
      </w:r>
    </w:p>
    <w:p w14:paraId="3D08317A" w14:textId="77777777" w:rsidR="008B76AB" w:rsidRDefault="008B76AB" w:rsidP="008B76AB">
      <w:pPr>
        <w:spacing w:line="360" w:lineRule="auto"/>
        <w:rPr>
          <w:rStyle w:val="Enfasigrassetto"/>
          <w:rFonts w:ascii="Calibri Light" w:hAnsi="Calibri Light" w:cs="Calibri Light"/>
        </w:rPr>
      </w:pPr>
      <w:bookmarkStart w:id="0" w:name="_Hlk80794805"/>
      <w:r>
        <w:rPr>
          <w:rStyle w:val="Enfasigrassetto"/>
          <w:rFonts w:ascii="Calibri Light" w:hAnsi="Calibri Light" w:cs="Calibri Light"/>
        </w:rPr>
        <w:lastRenderedPageBreak/>
        <w:t>COOKIE POLICY SITO WEB DEL POLIAMBULATORIO SAN CAMILLO s.r.l.</w:t>
      </w:r>
    </w:p>
    <w:p w14:paraId="7E5ED874" w14:textId="77777777" w:rsidR="008B76AB" w:rsidRDefault="008B76AB" w:rsidP="008B76AB">
      <w:pPr>
        <w:spacing w:line="360" w:lineRule="auto"/>
        <w:rPr>
          <w:sz w:val="18"/>
          <w:szCs w:val="18"/>
        </w:rPr>
      </w:pPr>
    </w:p>
    <w:p w14:paraId="17A2D0C1" w14:textId="77777777" w:rsidR="008B76AB" w:rsidRPr="008B76AB" w:rsidRDefault="008B76AB" w:rsidP="008B76AB">
      <w:pPr>
        <w:pStyle w:val="Paragrafoelenco"/>
        <w:numPr>
          <w:ilvl w:val="0"/>
          <w:numId w:val="22"/>
        </w:numPr>
        <w:spacing w:line="360" w:lineRule="auto"/>
        <w:rPr>
          <w:rFonts w:ascii="Calibri Light" w:hAnsi="Calibri Light" w:cs="Calibri Light"/>
          <w:b/>
          <w:bCs/>
          <w:i/>
          <w:iCs/>
          <w:sz w:val="18"/>
          <w:szCs w:val="18"/>
        </w:rPr>
      </w:pPr>
      <w:r w:rsidRPr="008B76AB">
        <w:rPr>
          <w:rFonts w:ascii="Calibri Light" w:hAnsi="Calibri Light" w:cs="Calibri Light"/>
          <w:b/>
          <w:bCs/>
          <w:i/>
          <w:iCs/>
          <w:sz w:val="18"/>
          <w:szCs w:val="18"/>
        </w:rPr>
        <w:t>Cookie Policy</w:t>
      </w:r>
    </w:p>
    <w:p w14:paraId="5C2F4445" w14:textId="77777777" w:rsidR="008B76AB" w:rsidRDefault="008B76AB" w:rsidP="008B76AB">
      <w:pPr>
        <w:spacing w:line="360" w:lineRule="auto"/>
        <w:rPr>
          <w:rFonts w:ascii="Calibri Light" w:hAnsi="Calibri Light" w:cs="Calibri Light"/>
          <w:sz w:val="18"/>
          <w:szCs w:val="18"/>
        </w:rPr>
      </w:pPr>
      <w:r>
        <w:rPr>
          <w:rFonts w:ascii="Calibri Light" w:hAnsi="Calibri Light" w:cs="Calibri Light"/>
          <w:sz w:val="18"/>
          <w:szCs w:val="18"/>
        </w:rPr>
        <w:t>I cookie sono stringhe di testo inviate da un web server (per es. il sito) al browser Internet dell’utente, da quest’ultimo memorizzati automaticamente sul computer dell’utente e rinviati automaticamente al server a ogni occorrenza o successivo accesso al sito. Ogni cookie contiene diversi dati come, ad esempio, il nome del server da cui proviene, un identificatore numerico, ecc. I cookie possono rimanere nel sistema per la durata di una sessione (cioè, fino a che non si chiude il browser utilizzato per la navigazione sul web) o per periodi maggiori e possono contenere un codice identificativo unico. Per default quasi tutti i browser web sono impostati per accettare automaticamente i cookie ma ogni browser Web consente di limitare ed eliminare i cookie (per maggiori informazioni consultare la sezione della presente informativa relativa a “Come disattivare, attivare o eliminare i cookie”). Ricordiamo, tuttavia, che la disabilitazione o la cancellazione dei cookie potrebbe precludere la fruizione ottimale di alcune aree del sito o compromettere l’utilizzo dei servizi sotto autenticazione.</w:t>
      </w:r>
    </w:p>
    <w:p w14:paraId="1C5AE1D6" w14:textId="77777777" w:rsidR="008B76AB" w:rsidRPr="008B76AB" w:rsidRDefault="008B76AB" w:rsidP="008B76AB">
      <w:pPr>
        <w:pStyle w:val="Paragrafoelenco"/>
        <w:numPr>
          <w:ilvl w:val="0"/>
          <w:numId w:val="22"/>
        </w:numPr>
        <w:spacing w:line="360" w:lineRule="auto"/>
        <w:rPr>
          <w:rFonts w:ascii="Calibri Light" w:hAnsi="Calibri Light" w:cs="Calibri Light"/>
          <w:b/>
          <w:bCs/>
          <w:i/>
          <w:iCs/>
          <w:sz w:val="18"/>
          <w:szCs w:val="18"/>
        </w:rPr>
      </w:pPr>
      <w:r w:rsidRPr="008B76AB">
        <w:rPr>
          <w:rFonts w:ascii="Calibri Light" w:hAnsi="Calibri Light" w:cs="Calibri Light"/>
          <w:b/>
          <w:bCs/>
          <w:i/>
          <w:iCs/>
          <w:sz w:val="18"/>
          <w:szCs w:val="18"/>
        </w:rPr>
        <w:t xml:space="preserve">Tipologie di Cookie </w:t>
      </w:r>
    </w:p>
    <w:p w14:paraId="65968F41" w14:textId="77777777" w:rsidR="008B76AB" w:rsidRDefault="008B76AB" w:rsidP="008B76AB">
      <w:pPr>
        <w:spacing w:line="360" w:lineRule="auto"/>
        <w:rPr>
          <w:rFonts w:ascii="Calibri Light" w:hAnsi="Calibri Light" w:cs="Calibri Light"/>
          <w:sz w:val="18"/>
          <w:szCs w:val="18"/>
        </w:rPr>
      </w:pPr>
      <w:r>
        <w:rPr>
          <w:rFonts w:ascii="Calibri Light" w:hAnsi="Calibri Light" w:cs="Calibri Light"/>
          <w:sz w:val="18"/>
          <w:szCs w:val="18"/>
          <w:u w:val="single"/>
        </w:rPr>
        <w:t>Cookie tecnici</w:t>
      </w:r>
      <w:r>
        <w:rPr>
          <w:rFonts w:ascii="Calibri Light" w:hAnsi="Calibri Light" w:cs="Calibri Light"/>
          <w:sz w:val="18"/>
          <w:szCs w:val="18"/>
        </w:rPr>
        <w:t xml:space="preserve">: i cookie tecnici sono quelli utilizzati al solo fine di effettuare la trasmissione di una comunicazione su una rete di comunicazione elettronica, o nella misura strettamente necessaria al fornitore di un servizio della società dell’informazione esplicitamente richiesto dall’abbonato o dall’utente a erogare tale servizio. Questi possono essere suddivisi in: cookie di navigazione o di sessione, che garantiscono la normale navigazione e fruizione del sito web, cookie </w:t>
      </w:r>
      <w:proofErr w:type="spellStart"/>
      <w:r>
        <w:rPr>
          <w:rFonts w:ascii="Calibri Light" w:hAnsi="Calibri Light" w:cs="Calibri Light"/>
          <w:sz w:val="18"/>
          <w:szCs w:val="18"/>
        </w:rPr>
        <w:t>analytics</w:t>
      </w:r>
      <w:proofErr w:type="spellEnd"/>
      <w:r>
        <w:rPr>
          <w:rFonts w:ascii="Calibri Light" w:hAnsi="Calibri Light" w:cs="Calibri Light"/>
          <w:sz w:val="18"/>
          <w:szCs w:val="18"/>
        </w:rPr>
        <w:t>, assimilati ai cookie tecnici laddove utilizzati direttamente dal gestore del sito per raccogliere informazioni, in forma aggregata, sul numero degli utenti e su come questi visitano il sito stesso, oltre che cookie di funzionalità, che permettono all’utente la navigazione in funzione di una serie di criteri selezionati al fine di migliorare il servizio reso allo stesso.</w:t>
      </w:r>
    </w:p>
    <w:p w14:paraId="5C029983" w14:textId="77777777" w:rsidR="008B76AB" w:rsidRDefault="008B76AB" w:rsidP="008B76AB">
      <w:pPr>
        <w:spacing w:line="360" w:lineRule="auto"/>
        <w:rPr>
          <w:rFonts w:ascii="Calibri Light" w:hAnsi="Calibri Light" w:cs="Calibri Light"/>
          <w:sz w:val="18"/>
          <w:szCs w:val="18"/>
        </w:rPr>
      </w:pPr>
      <w:r>
        <w:rPr>
          <w:rFonts w:ascii="Calibri Light" w:hAnsi="Calibri Light" w:cs="Calibri Light"/>
          <w:sz w:val="18"/>
          <w:szCs w:val="18"/>
          <w:u w:val="single"/>
        </w:rPr>
        <w:t>Cookie di profilazione</w:t>
      </w:r>
      <w:r>
        <w:rPr>
          <w:rFonts w:ascii="Calibri Light" w:hAnsi="Calibri Light" w:cs="Calibri Light"/>
          <w:sz w:val="18"/>
          <w:szCs w:val="18"/>
        </w:rPr>
        <w:t>: sono i cookie utilizzati per tracciare la navigazione dell’utente in rete e creare profili sui suoi gusti, abitudini, scelte. Con questi cookie possono essere trasmessi al terminale dell’utente messaggi pubblicitari in linea con le preferenze già manifestate dallo stesso utente.</w:t>
      </w:r>
    </w:p>
    <w:p w14:paraId="6AC81BD1" w14:textId="77777777" w:rsidR="008B76AB" w:rsidRDefault="008B76AB" w:rsidP="008B76AB">
      <w:pPr>
        <w:spacing w:line="360" w:lineRule="auto"/>
        <w:rPr>
          <w:rFonts w:ascii="Calibri Light" w:hAnsi="Calibri Light" w:cs="Calibri Light"/>
          <w:sz w:val="18"/>
          <w:szCs w:val="18"/>
        </w:rPr>
      </w:pPr>
      <w:r>
        <w:rPr>
          <w:rFonts w:ascii="Calibri Light" w:hAnsi="Calibri Light" w:cs="Calibri Light"/>
          <w:sz w:val="18"/>
          <w:szCs w:val="18"/>
          <w:u w:val="single"/>
        </w:rPr>
        <w:t>Cookie statistici</w:t>
      </w:r>
      <w:r>
        <w:rPr>
          <w:rFonts w:ascii="Calibri Light" w:hAnsi="Calibri Light" w:cs="Calibri Light"/>
          <w:sz w:val="18"/>
          <w:szCs w:val="18"/>
        </w:rPr>
        <w:t>: I cookie statistici aiutano i proprietari del sito web a capire come gli utenti interagiscono con il sito raccogliendo e trasmettendo informazioni in forma anonima.</w:t>
      </w:r>
    </w:p>
    <w:p w14:paraId="19E009FA" w14:textId="77777777" w:rsidR="008B76AB" w:rsidRDefault="008B76AB" w:rsidP="008B76AB">
      <w:pPr>
        <w:spacing w:line="360" w:lineRule="auto"/>
        <w:rPr>
          <w:rFonts w:ascii="Calibri Light" w:hAnsi="Calibri Light" w:cs="Calibri Light"/>
          <w:sz w:val="18"/>
          <w:szCs w:val="18"/>
        </w:rPr>
      </w:pPr>
      <w:r>
        <w:rPr>
          <w:rFonts w:ascii="Calibri Light" w:hAnsi="Calibri Light" w:cs="Calibri Light"/>
          <w:sz w:val="18"/>
          <w:szCs w:val="18"/>
          <w:u w:val="single"/>
        </w:rPr>
        <w:t>Cookie di Terze Parti</w:t>
      </w:r>
      <w:r>
        <w:rPr>
          <w:rFonts w:ascii="Calibri Light" w:hAnsi="Calibri Light" w:cs="Calibri Light"/>
          <w:sz w:val="18"/>
          <w:szCs w:val="18"/>
        </w:rPr>
        <w:t>: i cookie di terze parti sono cookie impostati da un sito web diverso da quello che si sta attualmente visitando. Nel corso della navigazione sul sito, l’utente può ricevere sul suo terminale anche cookie che vengono inviati da siti o da web server diversi (c.d. “terze parti”), sui quali possono risiedere alcuni elementi (quali, ad esempio, immagini, mappe, suoni, specifici link a pagine di altri domini) presenti sul sito che lo stesso sta visitando. Questi cookie sono necessari anche per permettere al tuo account social di interagire con il nostro sito. Servono ad esempio per farti esprimere il tuo apprezzamento e per condividerlo con i tuoi amici social. I cookie di social network non sono necessari alla navigazione.</w:t>
      </w:r>
    </w:p>
    <w:p w14:paraId="42EB88C6" w14:textId="77777777" w:rsidR="008B76AB" w:rsidRPr="008B76AB" w:rsidRDefault="008B76AB" w:rsidP="008B76AB">
      <w:pPr>
        <w:pStyle w:val="Paragrafoelenco"/>
        <w:keepNext/>
        <w:numPr>
          <w:ilvl w:val="0"/>
          <w:numId w:val="22"/>
        </w:numPr>
        <w:spacing w:line="360" w:lineRule="auto"/>
        <w:rPr>
          <w:rFonts w:ascii="Calibri Light" w:hAnsi="Calibri Light" w:cs="Calibri Light"/>
          <w:b/>
          <w:bCs/>
          <w:i/>
          <w:iCs/>
          <w:sz w:val="18"/>
          <w:szCs w:val="18"/>
        </w:rPr>
      </w:pPr>
      <w:r w:rsidRPr="008B76AB">
        <w:rPr>
          <w:rFonts w:ascii="Calibri Light" w:hAnsi="Calibri Light" w:cs="Calibri Light"/>
          <w:b/>
          <w:bCs/>
          <w:i/>
          <w:iCs/>
          <w:sz w:val="18"/>
          <w:szCs w:val="18"/>
        </w:rPr>
        <w:t>Tipologie di Cookie</w:t>
      </w:r>
      <w:r w:rsidRPr="008B76AB">
        <w:rPr>
          <w:rFonts w:ascii="Calibri Light" w:hAnsi="Calibri Light" w:cs="Calibri Light"/>
          <w:b/>
          <w:bCs/>
          <w:sz w:val="18"/>
          <w:szCs w:val="18"/>
        </w:rPr>
        <w:t xml:space="preserve"> </w:t>
      </w:r>
      <w:r w:rsidRPr="008B76AB">
        <w:rPr>
          <w:rFonts w:ascii="Calibri Light" w:hAnsi="Calibri Light" w:cs="Calibri Light"/>
          <w:b/>
          <w:bCs/>
          <w:i/>
          <w:iCs/>
          <w:sz w:val="18"/>
          <w:szCs w:val="18"/>
        </w:rPr>
        <w:t>utilizzati</w:t>
      </w:r>
    </w:p>
    <w:p w14:paraId="60EADC4F" w14:textId="77777777" w:rsidR="008B76AB" w:rsidRDefault="008B76AB" w:rsidP="008B76AB">
      <w:pPr>
        <w:spacing w:line="360" w:lineRule="auto"/>
        <w:rPr>
          <w:rFonts w:ascii="Calibri Light" w:hAnsi="Calibri Light" w:cs="Calibri Light"/>
          <w:sz w:val="18"/>
          <w:szCs w:val="18"/>
        </w:rPr>
      </w:pPr>
      <w:r>
        <w:rPr>
          <w:rFonts w:ascii="Calibri Light" w:hAnsi="Calibri Light" w:cs="Calibri Light"/>
          <w:sz w:val="18"/>
          <w:szCs w:val="18"/>
          <w:u w:val="single"/>
        </w:rPr>
        <w:t>Cookie tecnici</w:t>
      </w:r>
      <w:r>
        <w:rPr>
          <w:rFonts w:ascii="Calibri Light" w:hAnsi="Calibri Light" w:cs="Calibri Light"/>
          <w:sz w:val="18"/>
          <w:szCs w:val="18"/>
        </w:rPr>
        <w:t>: I cookie tecnici, c.d. “necessari”, aiutano a contribuire a rendere fruibile un sito web abilitando le funzioni di base come la navigazione della pagina e l'accesso alle aree protette del sito. Il sito web non può funzionare correttamente senza questi cookie.</w:t>
      </w:r>
    </w:p>
    <w:p w14:paraId="2D12AE5F" w14:textId="77777777" w:rsidR="008B76AB" w:rsidRPr="008B76AB" w:rsidRDefault="008B76AB" w:rsidP="008B76AB">
      <w:pPr>
        <w:pStyle w:val="Paragrafoelenco"/>
        <w:numPr>
          <w:ilvl w:val="0"/>
          <w:numId w:val="22"/>
        </w:numPr>
        <w:spacing w:line="360" w:lineRule="auto"/>
        <w:rPr>
          <w:rFonts w:ascii="Calibri Light" w:hAnsi="Calibri Light" w:cs="Calibri Light"/>
          <w:b/>
          <w:bCs/>
          <w:i/>
          <w:iCs/>
          <w:sz w:val="18"/>
          <w:szCs w:val="18"/>
        </w:rPr>
      </w:pPr>
      <w:r w:rsidRPr="008B76AB">
        <w:rPr>
          <w:rFonts w:ascii="Calibri Light" w:hAnsi="Calibri Light" w:cs="Calibri Light"/>
          <w:b/>
          <w:bCs/>
          <w:i/>
          <w:iCs/>
          <w:sz w:val="18"/>
          <w:szCs w:val="18"/>
        </w:rPr>
        <w:t>Altre informazioni</w:t>
      </w:r>
    </w:p>
    <w:p w14:paraId="40B84D06" w14:textId="77777777" w:rsidR="008B76AB" w:rsidRDefault="008B76AB" w:rsidP="008B76AB">
      <w:pPr>
        <w:spacing w:line="360" w:lineRule="auto"/>
        <w:rPr>
          <w:rFonts w:ascii="Calibri Light" w:hAnsi="Calibri Light" w:cs="Calibri Light"/>
          <w:sz w:val="18"/>
          <w:szCs w:val="18"/>
          <w:u w:val="single"/>
        </w:rPr>
      </w:pPr>
      <w:r>
        <w:rPr>
          <w:rFonts w:ascii="Calibri Light" w:hAnsi="Calibri Light" w:cs="Calibri Light"/>
          <w:sz w:val="18"/>
          <w:szCs w:val="18"/>
          <w:u w:val="single"/>
        </w:rPr>
        <w:t>Disattivare i cookie</w:t>
      </w:r>
    </w:p>
    <w:p w14:paraId="796FC933" w14:textId="77777777" w:rsidR="008B76AB" w:rsidRDefault="008B76AB" w:rsidP="008B76AB">
      <w:pPr>
        <w:spacing w:line="360" w:lineRule="auto"/>
        <w:rPr>
          <w:rFonts w:ascii="Calibri Light" w:hAnsi="Calibri Light" w:cs="Calibri Light"/>
          <w:sz w:val="18"/>
          <w:szCs w:val="18"/>
        </w:rPr>
      </w:pPr>
      <w:r>
        <w:rPr>
          <w:rFonts w:ascii="Calibri Light" w:hAnsi="Calibri Light" w:cs="Calibri Light"/>
          <w:sz w:val="18"/>
          <w:szCs w:val="18"/>
        </w:rPr>
        <w:t>È possibile negare il consenso all’utilizzo dei cookie selezionando l’impostazione appropriata sul proprio browser, salvo quelli tecnici: la navigazione non autenticata sarà comunque disponibile in tutte le sue funzionalità, ad esempio nei maggiori browser:</w:t>
      </w:r>
    </w:p>
    <w:p w14:paraId="5086AA8E" w14:textId="77777777" w:rsidR="008B76AB" w:rsidRDefault="008B76AB" w:rsidP="008B76AB">
      <w:pPr>
        <w:spacing w:line="360" w:lineRule="auto"/>
        <w:rPr>
          <w:rFonts w:ascii="Calibri Light" w:hAnsi="Calibri Light" w:cs="Calibri Light"/>
          <w:sz w:val="18"/>
          <w:szCs w:val="18"/>
        </w:rPr>
      </w:pPr>
      <w:r>
        <w:rPr>
          <w:rFonts w:ascii="Calibri Light" w:hAnsi="Calibri Light" w:cs="Calibri Light"/>
          <w:sz w:val="18"/>
          <w:szCs w:val="18"/>
        </w:rPr>
        <w:t>Internet Explorer, Google Chrome, Mozilla Firefox, Opera, Apple Safari, ecc.</w:t>
      </w:r>
    </w:p>
    <w:p w14:paraId="5949DB55" w14:textId="77777777" w:rsidR="008B76AB" w:rsidRDefault="008B76AB" w:rsidP="008B76AB">
      <w:pPr>
        <w:spacing w:line="360" w:lineRule="auto"/>
        <w:rPr>
          <w:rFonts w:ascii="Calibri Light" w:hAnsi="Calibri Light" w:cs="Calibri Light"/>
          <w:sz w:val="18"/>
          <w:szCs w:val="18"/>
          <w:u w:val="single"/>
        </w:rPr>
      </w:pPr>
      <w:r>
        <w:rPr>
          <w:rFonts w:ascii="Calibri Light" w:hAnsi="Calibri Light" w:cs="Calibri Light"/>
          <w:sz w:val="18"/>
          <w:szCs w:val="18"/>
          <w:u w:val="single"/>
        </w:rPr>
        <w:t>Cancellare cookie già memorizzati sul dispositivo</w:t>
      </w:r>
    </w:p>
    <w:p w14:paraId="01702C3E" w14:textId="77777777" w:rsidR="008B76AB" w:rsidRDefault="008B76AB" w:rsidP="008B76AB">
      <w:pPr>
        <w:spacing w:line="360" w:lineRule="auto"/>
        <w:rPr>
          <w:rFonts w:ascii="Calibri Light" w:hAnsi="Calibri Light" w:cs="Calibri Light"/>
          <w:sz w:val="18"/>
          <w:szCs w:val="18"/>
        </w:rPr>
      </w:pPr>
      <w:r>
        <w:rPr>
          <w:rFonts w:ascii="Calibri Light" w:hAnsi="Calibri Light" w:cs="Calibri Light"/>
          <w:sz w:val="18"/>
          <w:szCs w:val="18"/>
        </w:rPr>
        <w:lastRenderedPageBreak/>
        <w:t>Anche se viene revocata l’autorizzazione all’utilizzo di cookie di terze parti, prima di tale revoca i cookie potrebbero essere stati memorizzati sul dispositivo dell’utente. Per motivi tecnici non è possibile cancellare tali cookie, tuttavia il browser dell’utente consente la loro eliminazione tra le impostazioni sulla privacy. Le opzioni del browser contengono infatti l’opzione “Cancella dati di navigazione” che può essere utilizzata per eliminare i cookies, dati di siti e plug-in.</w:t>
      </w:r>
      <w:bookmarkEnd w:id="0"/>
    </w:p>
    <w:p w14:paraId="475DEA44" w14:textId="77777777" w:rsidR="008B76AB" w:rsidRDefault="008B76AB" w:rsidP="008B76AB">
      <w:pPr>
        <w:spacing w:line="360" w:lineRule="auto"/>
        <w:rPr>
          <w:rFonts w:ascii="Calibri Light" w:hAnsi="Calibri Light" w:cs="Calibri Light"/>
          <w:sz w:val="18"/>
          <w:szCs w:val="18"/>
        </w:rPr>
      </w:pPr>
      <w:r>
        <w:rPr>
          <w:rFonts w:ascii="Calibri Light" w:hAnsi="Calibri Light" w:cs="Calibri Light"/>
          <w:sz w:val="18"/>
          <w:szCs w:val="18"/>
        </w:rPr>
        <w:t>Dal momento che l’uso di Strumenti di Tracciamento di terza parte su questo Sito Web non può essere completamente controllato dal Titolare, ogni riferimento specifico a Strumenti di Tracciamento di terza parte è da considerarsi indicativo. Per ottenere informazioni complete, gli Utenti sono gentilmente invitati a consultare la privacy policy dei rispettivi servizi terzi eventualmente elencati in questo documento.</w:t>
      </w:r>
    </w:p>
    <w:p w14:paraId="506D054C" w14:textId="103F3FE5" w:rsidR="008B76AB" w:rsidRDefault="008B76AB" w:rsidP="008B76AB">
      <w:pPr>
        <w:spacing w:line="360" w:lineRule="auto"/>
        <w:rPr>
          <w:rFonts w:ascii="Calibri Light" w:hAnsi="Calibri Light" w:cs="Calibri Light"/>
          <w:sz w:val="18"/>
          <w:szCs w:val="18"/>
        </w:rPr>
      </w:pPr>
      <w:r>
        <w:rPr>
          <w:rFonts w:ascii="Calibri Light" w:hAnsi="Calibri Light" w:cs="Calibri Light"/>
          <w:sz w:val="18"/>
          <w:szCs w:val="18"/>
        </w:rPr>
        <w:t>Data l’oggettiva complessità di identificazione delle tecnologie di tracciamento, gli utenti sono invitati a contattare il Titolare qualora volessero ricevere ulteriori informazioni in merito all’utilizzo di tali tecnologie su questo Sito Web.</w:t>
      </w:r>
    </w:p>
    <w:p w14:paraId="01711F3D" w14:textId="77777777" w:rsidR="008B76AB" w:rsidRPr="008B76AB" w:rsidRDefault="008B76AB" w:rsidP="008B76AB">
      <w:pPr>
        <w:pStyle w:val="Paragrafoelenco"/>
        <w:numPr>
          <w:ilvl w:val="0"/>
          <w:numId w:val="22"/>
        </w:numPr>
        <w:spacing w:line="360" w:lineRule="auto"/>
        <w:rPr>
          <w:rFonts w:ascii="Calibri Light" w:hAnsi="Calibri Light" w:cs="Calibri Light"/>
          <w:b/>
          <w:bCs/>
          <w:i/>
          <w:iCs/>
          <w:sz w:val="18"/>
          <w:szCs w:val="18"/>
        </w:rPr>
      </w:pPr>
      <w:r w:rsidRPr="008B76AB">
        <w:rPr>
          <w:rFonts w:ascii="Calibri Light" w:hAnsi="Calibri Light" w:cs="Calibri Light"/>
          <w:b/>
          <w:bCs/>
          <w:i/>
          <w:iCs/>
          <w:sz w:val="18"/>
          <w:szCs w:val="18"/>
        </w:rPr>
        <w:t>Titolare del Trattamento dei Dati</w:t>
      </w:r>
    </w:p>
    <w:p w14:paraId="6BC8067A" w14:textId="77777777" w:rsidR="008B76AB" w:rsidRDefault="008B76AB" w:rsidP="008B76AB">
      <w:pPr>
        <w:spacing w:line="360" w:lineRule="auto"/>
        <w:rPr>
          <w:rFonts w:ascii="Calibri Light" w:hAnsi="Calibri Light" w:cs="Calibri Light"/>
          <w:sz w:val="18"/>
          <w:szCs w:val="18"/>
        </w:rPr>
      </w:pPr>
      <w:r>
        <w:rPr>
          <w:rFonts w:ascii="Calibri Light" w:hAnsi="Calibri Light" w:cs="Calibri Light"/>
          <w:sz w:val="18"/>
          <w:szCs w:val="18"/>
        </w:rPr>
        <w:t>Titolare del trattamento è il Poliambulatorio San Camillo s.r.l. con sede legale in Via A. Diaz n. 154 – 35010 - Perarolo di Vigonza (PD), che potrà essere contattato al seguente indirizzo mail: info@polisancamillo.it</w:t>
      </w:r>
    </w:p>
    <w:p w14:paraId="73AD73AC" w14:textId="77777777" w:rsidR="008B76AB" w:rsidRPr="008B76AB" w:rsidRDefault="008B76AB" w:rsidP="008B76AB">
      <w:pPr>
        <w:pStyle w:val="Paragrafoelenco"/>
        <w:numPr>
          <w:ilvl w:val="0"/>
          <w:numId w:val="22"/>
        </w:numPr>
        <w:spacing w:line="360" w:lineRule="auto"/>
        <w:rPr>
          <w:rFonts w:ascii="Calibri Light" w:hAnsi="Calibri Light" w:cs="Calibri Light"/>
          <w:b/>
          <w:bCs/>
          <w:i/>
          <w:iCs/>
          <w:sz w:val="18"/>
          <w:szCs w:val="18"/>
        </w:rPr>
      </w:pPr>
      <w:r w:rsidRPr="008B76AB">
        <w:rPr>
          <w:rFonts w:ascii="Calibri Light" w:hAnsi="Calibri Light" w:cs="Calibri Light"/>
          <w:b/>
          <w:bCs/>
          <w:i/>
          <w:iCs/>
          <w:sz w:val="18"/>
          <w:szCs w:val="18"/>
        </w:rPr>
        <w:t>Responsabile Protezione dei Dati (c.d. DPO)</w:t>
      </w:r>
    </w:p>
    <w:p w14:paraId="603B94E1" w14:textId="77777777" w:rsidR="008B76AB" w:rsidRDefault="008B76AB" w:rsidP="008B76AB">
      <w:pPr>
        <w:spacing w:line="360" w:lineRule="auto"/>
        <w:rPr>
          <w:rFonts w:ascii="Calibri Light" w:hAnsi="Calibri Light" w:cs="Calibri Light"/>
          <w:sz w:val="18"/>
          <w:szCs w:val="18"/>
        </w:rPr>
      </w:pPr>
      <w:r>
        <w:rPr>
          <w:rFonts w:ascii="Calibri Light" w:hAnsi="Calibri Light" w:cs="Calibri Light"/>
          <w:sz w:val="18"/>
          <w:szCs w:val="18"/>
        </w:rPr>
        <w:t>PSC ha nominato il Responsabile della protezione dei dati personali che Lei potrà liberamente contattare per qualsiasi chiarimento o problematica riguardante la Sua privacy all’indirizzo mail: dpo@polisancamillo.it.</w:t>
      </w:r>
    </w:p>
    <w:p w14:paraId="68CB5E44" w14:textId="77777777" w:rsidR="008B76AB" w:rsidRDefault="008B76AB" w:rsidP="008B76AB">
      <w:pPr>
        <w:spacing w:line="360" w:lineRule="auto"/>
        <w:rPr>
          <w:rFonts w:ascii="Calibri Light" w:hAnsi="Calibri Light" w:cs="Calibri Light"/>
          <w:sz w:val="18"/>
          <w:szCs w:val="18"/>
        </w:rPr>
      </w:pPr>
    </w:p>
    <w:p w14:paraId="5CEC516F" w14:textId="77777777" w:rsidR="008B76AB" w:rsidRDefault="008B76AB" w:rsidP="008B76AB">
      <w:pPr>
        <w:spacing w:line="360" w:lineRule="auto"/>
        <w:rPr>
          <w:rFonts w:ascii="Calibri Light" w:hAnsi="Calibri Light" w:cs="Calibri Light"/>
          <w:sz w:val="18"/>
          <w:szCs w:val="18"/>
        </w:rPr>
      </w:pPr>
    </w:p>
    <w:p w14:paraId="32518732" w14:textId="77777777" w:rsidR="003D30CC" w:rsidRPr="001F5FAC" w:rsidRDefault="003D30CC" w:rsidP="00805430">
      <w:pPr>
        <w:rPr>
          <w:rFonts w:ascii="Calibri Light" w:hAnsi="Calibri Light" w:cs="Calibri Light"/>
          <w:sz w:val="18"/>
          <w:szCs w:val="18"/>
        </w:rPr>
      </w:pPr>
    </w:p>
    <w:sectPr w:rsidR="003D30CC" w:rsidRPr="001F5FAC" w:rsidSect="00C02403">
      <w:headerReference w:type="default" r:id="rId11"/>
      <w:pgSz w:w="11906" w:h="16838"/>
      <w:pgMar w:top="1417" w:right="1416" w:bottom="1134" w:left="1276" w:header="567" w:footer="4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D3C7B" w14:textId="77777777" w:rsidR="00C02403" w:rsidRDefault="00C02403" w:rsidP="004971E3">
      <w:r>
        <w:separator/>
      </w:r>
    </w:p>
  </w:endnote>
  <w:endnote w:type="continuationSeparator" w:id="0">
    <w:p w14:paraId="6D51252D" w14:textId="77777777" w:rsidR="00C02403" w:rsidRDefault="00C02403" w:rsidP="0049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Xihei">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83300" w14:textId="77777777" w:rsidR="00C02403" w:rsidRDefault="00C02403" w:rsidP="004971E3">
      <w:r>
        <w:separator/>
      </w:r>
    </w:p>
  </w:footnote>
  <w:footnote w:type="continuationSeparator" w:id="0">
    <w:p w14:paraId="2C40A553" w14:textId="77777777" w:rsidR="00C02403" w:rsidRDefault="00C02403" w:rsidP="00497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fondochiaro-Colore1"/>
      <w:tblW w:w="9351" w:type="dxa"/>
      <w:tblInd w:w="0" w:type="dxa"/>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ook w:val="04A0" w:firstRow="1" w:lastRow="0" w:firstColumn="1" w:lastColumn="0" w:noHBand="0" w:noVBand="1"/>
    </w:tblPr>
    <w:tblGrid>
      <w:gridCol w:w="4106"/>
      <w:gridCol w:w="5245"/>
    </w:tblGrid>
    <w:tr w:rsidR="0035154E" w:rsidRPr="0035154E" w14:paraId="6DCFC64F" w14:textId="77777777" w:rsidTr="0035154E">
      <w:trPr>
        <w:cnfStyle w:val="100000000000" w:firstRow="1" w:lastRow="0" w:firstColumn="0" w:lastColumn="0" w:oddVBand="0" w:evenVBand="0" w:oddHBand="0" w:evenHBand="0" w:firstRowFirstColumn="0" w:firstRowLastColumn="0" w:lastRowFirstColumn="0" w:lastRowLastColumn="0"/>
        <w:trHeight w:val="1217"/>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left w:val="none" w:sz="0" w:space="0" w:color="auto"/>
            <w:bottom w:val="none" w:sz="0" w:space="0" w:color="auto"/>
            <w:right w:val="none" w:sz="0" w:space="0" w:color="auto"/>
          </w:tcBorders>
          <w:vAlign w:val="center"/>
          <w:hideMark/>
        </w:tcPr>
        <w:p w14:paraId="65671683" w14:textId="77777777" w:rsidR="0035154E" w:rsidRPr="0035154E" w:rsidRDefault="0035154E" w:rsidP="0035154E">
          <w:pPr>
            <w:pStyle w:val="Titolo1"/>
            <w:rPr>
              <w:rFonts w:asciiTheme="minorHAnsi" w:hAnsiTheme="minorHAnsi" w:cstheme="minorHAnsi"/>
              <w:color w:val="auto"/>
            </w:rPr>
          </w:pPr>
          <w:r w:rsidRPr="0035154E">
            <w:rPr>
              <w:noProof/>
            </w:rPr>
            <w:drawing>
              <wp:anchor distT="0" distB="0" distL="114300" distR="114300" simplePos="0" relativeHeight="251659264" behindDoc="0" locked="0" layoutInCell="1" allowOverlap="1" wp14:anchorId="56F7B04C" wp14:editId="77332727">
                <wp:simplePos x="0" y="0"/>
                <wp:positionH relativeFrom="column">
                  <wp:posOffset>15875</wp:posOffset>
                </wp:positionH>
                <wp:positionV relativeFrom="paragraph">
                  <wp:posOffset>-20320</wp:posOffset>
                </wp:positionV>
                <wp:extent cx="2442210" cy="612775"/>
                <wp:effectExtent l="0" t="0" r="0" b="0"/>
                <wp:wrapSquare wrapText="bothSides"/>
                <wp:docPr id="165232867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2210" cy="6127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245" w:type="dxa"/>
          <w:tcBorders>
            <w:top w:val="none" w:sz="0" w:space="0" w:color="auto"/>
            <w:left w:val="none" w:sz="0" w:space="0" w:color="auto"/>
            <w:bottom w:val="none" w:sz="0" w:space="0" w:color="auto"/>
            <w:right w:val="none" w:sz="0" w:space="0" w:color="auto"/>
          </w:tcBorders>
          <w:vAlign w:val="center"/>
          <w:hideMark/>
        </w:tcPr>
        <w:p w14:paraId="3ED789D7" w14:textId="2EE70805" w:rsidR="0035154E" w:rsidRPr="0035154E" w:rsidRDefault="0035154E" w:rsidP="0035154E">
          <w:pPr>
            <w:pStyle w:val="Titolo1"/>
            <w:jc w:val="center"/>
            <w:cnfStyle w:val="100000000000" w:firstRow="1" w:lastRow="0" w:firstColumn="0" w:lastColumn="0" w:oddVBand="0" w:evenVBand="0" w:oddHBand="0" w:evenHBand="0" w:firstRowFirstColumn="0" w:firstRowLastColumn="0" w:lastRowFirstColumn="0" w:lastRowLastColumn="0"/>
            <w:rPr>
              <w:rFonts w:eastAsia="Times New Roman" w:cs="Calibri Light"/>
              <w:color w:val="000000"/>
              <w:sz w:val="18"/>
              <w:szCs w:val="18"/>
              <w:shd w:val="clear" w:color="auto" w:fill="FFFFFF"/>
              <w:lang w:eastAsia="de-DE"/>
            </w:rPr>
          </w:pPr>
          <w:r w:rsidRPr="0035154E">
            <w:rPr>
              <w:rFonts w:eastAsia="Times New Roman" w:cs="Calibri Light"/>
              <w:color w:val="000000"/>
              <w:sz w:val="18"/>
              <w:szCs w:val="18"/>
              <w:shd w:val="clear" w:color="auto" w:fill="FFFFFF"/>
              <w:lang w:eastAsia="de-DE"/>
            </w:rPr>
            <w:t xml:space="preserve">Privacy Policy </w:t>
          </w:r>
          <w:r w:rsidR="00BF5A19">
            <w:rPr>
              <w:rFonts w:eastAsia="Times New Roman" w:cs="Calibri Light"/>
              <w:color w:val="000000"/>
              <w:sz w:val="18"/>
              <w:szCs w:val="18"/>
              <w:shd w:val="clear" w:color="auto" w:fill="FFFFFF"/>
              <w:lang w:eastAsia="de-DE"/>
            </w:rPr>
            <w:t>– Cookie Policy</w:t>
          </w:r>
        </w:p>
      </w:tc>
    </w:tr>
  </w:tbl>
  <w:p w14:paraId="5823C2A1" w14:textId="08F68BD3" w:rsidR="0035154E" w:rsidRDefault="0035154E">
    <w:pPr>
      <w:pStyle w:val="Intestazione"/>
    </w:pPr>
  </w:p>
  <w:p w14:paraId="585EAD84" w14:textId="77777777" w:rsidR="0035154E" w:rsidRDefault="0035154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F6B"/>
    <w:multiLevelType w:val="hybridMultilevel"/>
    <w:tmpl w:val="1D964504"/>
    <w:lvl w:ilvl="0" w:tplc="CFDE0FFC">
      <w:numFmt w:val="bullet"/>
      <w:lvlText w:val="-"/>
      <w:lvlJc w:val="left"/>
      <w:pPr>
        <w:ind w:left="720" w:hanging="360"/>
      </w:pPr>
      <w:rPr>
        <w:rFonts w:ascii="Arial Narrow" w:eastAsia="Times New Roman" w:hAnsi="Arial Narrow" w:cstheme="minorHAnsi" w:hint="default"/>
      </w:rPr>
    </w:lvl>
    <w:lvl w:ilvl="1" w:tplc="CFDE0FFC">
      <w:numFmt w:val="bullet"/>
      <w:lvlText w:val="-"/>
      <w:lvlJc w:val="left"/>
      <w:pPr>
        <w:ind w:left="1440" w:hanging="360"/>
      </w:pPr>
      <w:rPr>
        <w:rFonts w:ascii="Arial Narrow" w:eastAsia="Times New Roman" w:hAnsi="Arial Narrow" w:cstheme="minorHAns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4C5326"/>
    <w:multiLevelType w:val="hybridMultilevel"/>
    <w:tmpl w:val="37E481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B04759"/>
    <w:multiLevelType w:val="hybridMultilevel"/>
    <w:tmpl w:val="6C6A84E8"/>
    <w:lvl w:ilvl="0" w:tplc="757CB3E6">
      <w:start w:val="1"/>
      <w:numFmt w:val="bullet"/>
      <w:lvlText w:val="-"/>
      <w:lvlJc w:val="left"/>
      <w:pPr>
        <w:ind w:left="720" w:hanging="360"/>
      </w:pPr>
      <w:rPr>
        <w:rFonts w:ascii="STXihei" w:eastAsia="STXihei" w:hAnsi="STXihei" w:hint="eastAsi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CCB5618"/>
    <w:multiLevelType w:val="hybridMultilevel"/>
    <w:tmpl w:val="4A2496F6"/>
    <w:lvl w:ilvl="0" w:tplc="CFDE0FFC">
      <w:numFmt w:val="bullet"/>
      <w:lvlText w:val="-"/>
      <w:lvlJc w:val="left"/>
      <w:pPr>
        <w:ind w:left="720" w:hanging="360"/>
      </w:pPr>
      <w:rPr>
        <w:rFonts w:ascii="Arial Narrow" w:eastAsia="Times New Roman" w:hAnsi="Arial Narrow" w:cstheme="minorHAns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D50A4B"/>
    <w:multiLevelType w:val="hybridMultilevel"/>
    <w:tmpl w:val="097677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0F265B"/>
    <w:multiLevelType w:val="hybridMultilevel"/>
    <w:tmpl w:val="51DA9A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853201"/>
    <w:multiLevelType w:val="hybridMultilevel"/>
    <w:tmpl w:val="98F8E120"/>
    <w:lvl w:ilvl="0" w:tplc="CFDE0FFC">
      <w:numFmt w:val="bullet"/>
      <w:lvlText w:val="-"/>
      <w:lvlJc w:val="left"/>
      <w:pPr>
        <w:ind w:left="405" w:hanging="360"/>
      </w:pPr>
      <w:rPr>
        <w:rFonts w:ascii="Arial Narrow" w:eastAsia="Times New Roman" w:hAnsi="Arial Narrow" w:cstheme="minorHAns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7" w15:restartNumberingAfterBreak="0">
    <w:nsid w:val="4227171A"/>
    <w:multiLevelType w:val="hybridMultilevel"/>
    <w:tmpl w:val="D944BD0E"/>
    <w:lvl w:ilvl="0" w:tplc="CFDE0FFC">
      <w:numFmt w:val="bullet"/>
      <w:lvlText w:val="-"/>
      <w:lvlJc w:val="left"/>
      <w:pPr>
        <w:ind w:left="720" w:hanging="360"/>
      </w:pPr>
      <w:rPr>
        <w:rFonts w:ascii="Arial Narrow" w:eastAsia="Times New Roman" w:hAnsi="Arial Narrow" w:cstheme="minorHAns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3D50A1"/>
    <w:multiLevelType w:val="hybridMultilevel"/>
    <w:tmpl w:val="A41A2848"/>
    <w:lvl w:ilvl="0" w:tplc="757CB3E6">
      <w:start w:val="1"/>
      <w:numFmt w:val="bullet"/>
      <w:lvlText w:val="-"/>
      <w:lvlJc w:val="left"/>
      <w:pPr>
        <w:ind w:left="720" w:hanging="360"/>
      </w:pPr>
      <w:rPr>
        <w:rFonts w:ascii="STXihei" w:eastAsia="STXihei" w:hAnsi="STXihei"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4712B7D"/>
    <w:multiLevelType w:val="hybridMultilevel"/>
    <w:tmpl w:val="0584D6D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8B37A3"/>
    <w:multiLevelType w:val="hybridMultilevel"/>
    <w:tmpl w:val="B568F1C6"/>
    <w:lvl w:ilvl="0" w:tplc="EA3E140E">
      <w:numFmt w:val="bullet"/>
      <w:lvlText w:val="-"/>
      <w:lvlJc w:val="left"/>
      <w:pPr>
        <w:ind w:left="720" w:hanging="360"/>
      </w:pPr>
      <w:rPr>
        <w:rFonts w:ascii="Arial Narrow" w:eastAsia="Times New Roman" w:hAnsi="Arial Narrow" w:cstheme="minorHAnsi"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E1D42AF"/>
    <w:multiLevelType w:val="hybridMultilevel"/>
    <w:tmpl w:val="D27EDC1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FF2ADF"/>
    <w:multiLevelType w:val="hybridMultilevel"/>
    <w:tmpl w:val="040EEEA4"/>
    <w:lvl w:ilvl="0" w:tplc="04100017">
      <w:start w:val="1"/>
      <w:numFmt w:val="lowerLetter"/>
      <w:lvlText w:val="%1)"/>
      <w:lvlJc w:val="left"/>
      <w:pPr>
        <w:ind w:left="770" w:hanging="360"/>
      </w:pPr>
    </w:lvl>
    <w:lvl w:ilvl="1" w:tplc="8F121C28">
      <w:numFmt w:val="bullet"/>
      <w:lvlText w:val="-"/>
      <w:lvlJc w:val="left"/>
      <w:pPr>
        <w:ind w:left="1490" w:hanging="360"/>
      </w:pPr>
      <w:rPr>
        <w:rFonts w:ascii="Arial Narrow" w:eastAsia="Times New Roman" w:hAnsi="Arial Narrow" w:cstheme="minorHAnsi" w:hint="default"/>
      </w:r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13" w15:restartNumberingAfterBreak="0">
    <w:nsid w:val="5F1866C6"/>
    <w:multiLevelType w:val="hybridMultilevel"/>
    <w:tmpl w:val="CF34BC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0130249"/>
    <w:multiLevelType w:val="hybridMultilevel"/>
    <w:tmpl w:val="D1DED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0513BBC"/>
    <w:multiLevelType w:val="hybridMultilevel"/>
    <w:tmpl w:val="83F601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0590FE9"/>
    <w:multiLevelType w:val="multilevel"/>
    <w:tmpl w:val="31ECAF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7D420D"/>
    <w:multiLevelType w:val="hybridMultilevel"/>
    <w:tmpl w:val="0584D6D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1F11909"/>
    <w:multiLevelType w:val="hybridMultilevel"/>
    <w:tmpl w:val="C6E4A8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579220F"/>
    <w:multiLevelType w:val="hybridMultilevel"/>
    <w:tmpl w:val="5AC834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77B0D3D"/>
    <w:multiLevelType w:val="hybridMultilevel"/>
    <w:tmpl w:val="CD1885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83C59EE"/>
    <w:multiLevelType w:val="hybridMultilevel"/>
    <w:tmpl w:val="74904F84"/>
    <w:lvl w:ilvl="0" w:tplc="CFDE0FFC">
      <w:numFmt w:val="bullet"/>
      <w:lvlText w:val="-"/>
      <w:lvlJc w:val="left"/>
      <w:pPr>
        <w:ind w:left="720" w:hanging="360"/>
      </w:pPr>
      <w:rPr>
        <w:rFonts w:ascii="Arial Narrow" w:eastAsia="Times New Roman" w:hAnsi="Arial Narrow" w:cstheme="minorHAnsi" w:hint="default"/>
      </w:rPr>
    </w:lvl>
    <w:lvl w:ilvl="1" w:tplc="8F121C28">
      <w:numFmt w:val="bullet"/>
      <w:lvlText w:val="-"/>
      <w:lvlJc w:val="left"/>
      <w:pPr>
        <w:ind w:left="1440" w:hanging="360"/>
      </w:pPr>
      <w:rPr>
        <w:rFonts w:ascii="Arial Narrow" w:eastAsia="Times New Roman" w:hAnsi="Arial Narrow" w:cstheme="minorHAns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90197520">
    <w:abstractNumId w:val="4"/>
  </w:num>
  <w:num w:numId="2" w16cid:durableId="562564360">
    <w:abstractNumId w:val="15"/>
  </w:num>
  <w:num w:numId="3" w16cid:durableId="2059737504">
    <w:abstractNumId w:val="5"/>
  </w:num>
  <w:num w:numId="4" w16cid:durableId="1283423056">
    <w:abstractNumId w:val="12"/>
  </w:num>
  <w:num w:numId="5" w16cid:durableId="1974285737">
    <w:abstractNumId w:val="6"/>
  </w:num>
  <w:num w:numId="6" w16cid:durableId="1090732193">
    <w:abstractNumId w:val="9"/>
  </w:num>
  <w:num w:numId="7" w16cid:durableId="931471083">
    <w:abstractNumId w:val="10"/>
  </w:num>
  <w:num w:numId="8" w16cid:durableId="596716562">
    <w:abstractNumId w:val="7"/>
  </w:num>
  <w:num w:numId="9" w16cid:durableId="173963803">
    <w:abstractNumId w:val="21"/>
  </w:num>
  <w:num w:numId="10" w16cid:durableId="44107207">
    <w:abstractNumId w:val="17"/>
  </w:num>
  <w:num w:numId="11" w16cid:durableId="185561484">
    <w:abstractNumId w:val="3"/>
  </w:num>
  <w:num w:numId="12" w16cid:durableId="1076317940">
    <w:abstractNumId w:val="0"/>
  </w:num>
  <w:num w:numId="13" w16cid:durableId="404375095">
    <w:abstractNumId w:val="1"/>
  </w:num>
  <w:num w:numId="14" w16cid:durableId="1065758199">
    <w:abstractNumId w:val="13"/>
  </w:num>
  <w:num w:numId="15" w16cid:durableId="635531212">
    <w:abstractNumId w:val="16"/>
  </w:num>
  <w:num w:numId="16" w16cid:durableId="2058239379">
    <w:abstractNumId w:val="11"/>
  </w:num>
  <w:num w:numId="17" w16cid:durableId="1071778988">
    <w:abstractNumId w:val="20"/>
  </w:num>
  <w:num w:numId="18" w16cid:durableId="1958175215">
    <w:abstractNumId w:val="8"/>
  </w:num>
  <w:num w:numId="19" w16cid:durableId="817651780">
    <w:abstractNumId w:val="14"/>
  </w:num>
  <w:num w:numId="20" w16cid:durableId="1388334896">
    <w:abstractNumId w:val="2"/>
  </w:num>
  <w:num w:numId="21" w16cid:durableId="462775521">
    <w:abstractNumId w:val="19"/>
  </w:num>
  <w:num w:numId="22" w16cid:durableId="85801119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1E3"/>
    <w:rsid w:val="0001769A"/>
    <w:rsid w:val="00017785"/>
    <w:rsid w:val="00021B8E"/>
    <w:rsid w:val="000346EA"/>
    <w:rsid w:val="0007766E"/>
    <w:rsid w:val="00084E10"/>
    <w:rsid w:val="000B5C57"/>
    <w:rsid w:val="000E1491"/>
    <w:rsid w:val="000E3A84"/>
    <w:rsid w:val="000E3B19"/>
    <w:rsid w:val="00102D0D"/>
    <w:rsid w:val="001760FF"/>
    <w:rsid w:val="001C6615"/>
    <w:rsid w:val="001F5FAC"/>
    <w:rsid w:val="0020260C"/>
    <w:rsid w:val="002249FB"/>
    <w:rsid w:val="00247010"/>
    <w:rsid w:val="003022AC"/>
    <w:rsid w:val="00315D2A"/>
    <w:rsid w:val="00330598"/>
    <w:rsid w:val="0035154E"/>
    <w:rsid w:val="00352510"/>
    <w:rsid w:val="003D30CC"/>
    <w:rsid w:val="004316DD"/>
    <w:rsid w:val="004744A3"/>
    <w:rsid w:val="004971E3"/>
    <w:rsid w:val="004C1D4E"/>
    <w:rsid w:val="004E474C"/>
    <w:rsid w:val="00560E06"/>
    <w:rsid w:val="005E19A9"/>
    <w:rsid w:val="006077C4"/>
    <w:rsid w:val="006626DD"/>
    <w:rsid w:val="006B667A"/>
    <w:rsid w:val="006D7DBD"/>
    <w:rsid w:val="00713941"/>
    <w:rsid w:val="00760993"/>
    <w:rsid w:val="00787AE6"/>
    <w:rsid w:val="007E5075"/>
    <w:rsid w:val="007E7C97"/>
    <w:rsid w:val="007F6A5A"/>
    <w:rsid w:val="00805430"/>
    <w:rsid w:val="0084059A"/>
    <w:rsid w:val="008B76AB"/>
    <w:rsid w:val="009572AB"/>
    <w:rsid w:val="009724A5"/>
    <w:rsid w:val="00992013"/>
    <w:rsid w:val="009D6A27"/>
    <w:rsid w:val="00A00F8E"/>
    <w:rsid w:val="00A24394"/>
    <w:rsid w:val="00A92D1F"/>
    <w:rsid w:val="00AB3743"/>
    <w:rsid w:val="00AB56EC"/>
    <w:rsid w:val="00AE0A05"/>
    <w:rsid w:val="00B37CE8"/>
    <w:rsid w:val="00B465ED"/>
    <w:rsid w:val="00B62880"/>
    <w:rsid w:val="00B72966"/>
    <w:rsid w:val="00BB133A"/>
    <w:rsid w:val="00BE4D77"/>
    <w:rsid w:val="00BF5A19"/>
    <w:rsid w:val="00C02403"/>
    <w:rsid w:val="00C616D6"/>
    <w:rsid w:val="00C93A31"/>
    <w:rsid w:val="00CC5B41"/>
    <w:rsid w:val="00CE3424"/>
    <w:rsid w:val="00D4186F"/>
    <w:rsid w:val="00D43FE8"/>
    <w:rsid w:val="00D939A9"/>
    <w:rsid w:val="00DA5606"/>
    <w:rsid w:val="00DC2C29"/>
    <w:rsid w:val="00E256B9"/>
    <w:rsid w:val="00E307D1"/>
    <w:rsid w:val="00E90CCF"/>
    <w:rsid w:val="00EB107B"/>
    <w:rsid w:val="00ED6222"/>
    <w:rsid w:val="00EF0DD3"/>
    <w:rsid w:val="00F300A5"/>
    <w:rsid w:val="00F72736"/>
    <w:rsid w:val="00F911D4"/>
    <w:rsid w:val="00FD21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88F13C"/>
  <w15:docId w15:val="{52295563-6068-44E5-83AB-8472DF15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300A5"/>
  </w:style>
  <w:style w:type="paragraph" w:styleId="Titolo1">
    <w:name w:val="heading 1"/>
    <w:basedOn w:val="Normale"/>
    <w:next w:val="Normale"/>
    <w:link w:val="Titolo1Carattere"/>
    <w:uiPriority w:val="9"/>
    <w:qFormat/>
    <w:rsid w:val="001F5FAC"/>
    <w:pPr>
      <w:keepNext/>
      <w:keepLines/>
      <w:spacing w:before="240"/>
      <w:outlineLvl w:val="0"/>
    </w:pPr>
    <w:rPr>
      <w:rFonts w:ascii="Calibri Light" w:eastAsiaTheme="majorEastAsia" w:hAnsi="Calibri Light" w:cstheme="majorBidi"/>
      <w:b/>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971E3"/>
    <w:pPr>
      <w:tabs>
        <w:tab w:val="center" w:pos="4819"/>
        <w:tab w:val="right" w:pos="9638"/>
      </w:tabs>
    </w:pPr>
  </w:style>
  <w:style w:type="character" w:customStyle="1" w:styleId="IntestazioneCarattere">
    <w:name w:val="Intestazione Carattere"/>
    <w:basedOn w:val="Carpredefinitoparagrafo"/>
    <w:link w:val="Intestazione"/>
    <w:uiPriority w:val="99"/>
    <w:rsid w:val="004971E3"/>
  </w:style>
  <w:style w:type="paragraph" w:styleId="Pidipagina">
    <w:name w:val="footer"/>
    <w:basedOn w:val="Normale"/>
    <w:link w:val="PidipaginaCarattere"/>
    <w:uiPriority w:val="99"/>
    <w:unhideWhenUsed/>
    <w:rsid w:val="004971E3"/>
    <w:pPr>
      <w:tabs>
        <w:tab w:val="center" w:pos="4819"/>
        <w:tab w:val="right" w:pos="9638"/>
      </w:tabs>
    </w:pPr>
  </w:style>
  <w:style w:type="character" w:customStyle="1" w:styleId="PidipaginaCarattere">
    <w:name w:val="Piè di pagina Carattere"/>
    <w:basedOn w:val="Carpredefinitoparagrafo"/>
    <w:link w:val="Pidipagina"/>
    <w:uiPriority w:val="99"/>
    <w:rsid w:val="004971E3"/>
  </w:style>
  <w:style w:type="character" w:styleId="Collegamentoipertestuale">
    <w:name w:val="Hyperlink"/>
    <w:basedOn w:val="Carpredefinitoparagrafo"/>
    <w:uiPriority w:val="99"/>
    <w:unhideWhenUsed/>
    <w:rsid w:val="00AB56EC"/>
    <w:rPr>
      <w:color w:val="0000FF" w:themeColor="hyperlink"/>
      <w:u w:val="single"/>
    </w:rPr>
  </w:style>
  <w:style w:type="character" w:styleId="Enfasigrassetto">
    <w:name w:val="Strong"/>
    <w:basedOn w:val="Carpredefinitoparagrafo"/>
    <w:uiPriority w:val="22"/>
    <w:qFormat/>
    <w:rsid w:val="00AB56EC"/>
    <w:rPr>
      <w:b/>
      <w:bCs/>
    </w:rPr>
  </w:style>
  <w:style w:type="character" w:styleId="Enfasicorsivo">
    <w:name w:val="Emphasis"/>
    <w:basedOn w:val="Carpredefinitoparagrafo"/>
    <w:uiPriority w:val="20"/>
    <w:qFormat/>
    <w:rsid w:val="00AB56EC"/>
    <w:rPr>
      <w:i/>
      <w:iCs/>
    </w:rPr>
  </w:style>
  <w:style w:type="character" w:customStyle="1" w:styleId="Menzionenonrisolta1">
    <w:name w:val="Menzione non risolta1"/>
    <w:basedOn w:val="Carpredefinitoparagrafo"/>
    <w:uiPriority w:val="99"/>
    <w:semiHidden/>
    <w:unhideWhenUsed/>
    <w:rsid w:val="0020260C"/>
    <w:rPr>
      <w:color w:val="605E5C"/>
      <w:shd w:val="clear" w:color="auto" w:fill="E1DFDD"/>
    </w:rPr>
  </w:style>
  <w:style w:type="paragraph" w:styleId="Paragrafoelenco">
    <w:name w:val="List Paragraph"/>
    <w:basedOn w:val="Normale"/>
    <w:uiPriority w:val="34"/>
    <w:qFormat/>
    <w:rsid w:val="003D30CC"/>
    <w:pPr>
      <w:ind w:left="720"/>
      <w:contextualSpacing/>
    </w:pPr>
  </w:style>
  <w:style w:type="paragraph" w:styleId="Revisione">
    <w:name w:val="Revision"/>
    <w:hidden/>
    <w:uiPriority w:val="99"/>
    <w:semiHidden/>
    <w:rsid w:val="0084059A"/>
    <w:pPr>
      <w:jc w:val="left"/>
    </w:pPr>
  </w:style>
  <w:style w:type="character" w:styleId="Rimandocommento">
    <w:name w:val="annotation reference"/>
    <w:basedOn w:val="Carpredefinitoparagrafo"/>
    <w:uiPriority w:val="99"/>
    <w:semiHidden/>
    <w:unhideWhenUsed/>
    <w:rsid w:val="0084059A"/>
    <w:rPr>
      <w:sz w:val="16"/>
      <w:szCs w:val="16"/>
    </w:rPr>
  </w:style>
  <w:style w:type="paragraph" w:styleId="Testocommento">
    <w:name w:val="annotation text"/>
    <w:basedOn w:val="Normale"/>
    <w:link w:val="TestocommentoCarattere"/>
    <w:uiPriority w:val="99"/>
    <w:semiHidden/>
    <w:unhideWhenUsed/>
    <w:rsid w:val="0084059A"/>
  </w:style>
  <w:style w:type="character" w:customStyle="1" w:styleId="TestocommentoCarattere">
    <w:name w:val="Testo commento Carattere"/>
    <w:basedOn w:val="Carpredefinitoparagrafo"/>
    <w:link w:val="Testocommento"/>
    <w:uiPriority w:val="99"/>
    <w:semiHidden/>
    <w:rsid w:val="0084059A"/>
  </w:style>
  <w:style w:type="paragraph" w:styleId="Soggettocommento">
    <w:name w:val="annotation subject"/>
    <w:basedOn w:val="Testocommento"/>
    <w:next w:val="Testocommento"/>
    <w:link w:val="SoggettocommentoCarattere"/>
    <w:uiPriority w:val="99"/>
    <w:semiHidden/>
    <w:unhideWhenUsed/>
    <w:rsid w:val="0084059A"/>
    <w:rPr>
      <w:b/>
      <w:bCs/>
    </w:rPr>
  </w:style>
  <w:style w:type="character" w:customStyle="1" w:styleId="SoggettocommentoCarattere">
    <w:name w:val="Soggetto commento Carattere"/>
    <w:basedOn w:val="TestocommentoCarattere"/>
    <w:link w:val="Soggettocommento"/>
    <w:uiPriority w:val="99"/>
    <w:semiHidden/>
    <w:rsid w:val="0084059A"/>
    <w:rPr>
      <w:b/>
      <w:bCs/>
    </w:rPr>
  </w:style>
  <w:style w:type="paragraph" w:styleId="NormaleWeb">
    <w:name w:val="Normal (Web)"/>
    <w:basedOn w:val="Normale"/>
    <w:uiPriority w:val="99"/>
    <w:unhideWhenUsed/>
    <w:rsid w:val="00805430"/>
    <w:pPr>
      <w:suppressAutoHyphens/>
      <w:jc w:val="left"/>
    </w:pPr>
    <w:rPr>
      <w:rFonts w:eastAsia="Calibri"/>
      <w:sz w:val="24"/>
      <w:szCs w:val="24"/>
      <w:lang w:eastAsia="ar-SA"/>
    </w:rPr>
  </w:style>
  <w:style w:type="character" w:styleId="Menzionenonrisolta">
    <w:name w:val="Unresolved Mention"/>
    <w:basedOn w:val="Carpredefinitoparagrafo"/>
    <w:uiPriority w:val="99"/>
    <w:semiHidden/>
    <w:unhideWhenUsed/>
    <w:rsid w:val="00FD2189"/>
    <w:rPr>
      <w:color w:val="605E5C"/>
      <w:shd w:val="clear" w:color="auto" w:fill="E1DFDD"/>
    </w:rPr>
  </w:style>
  <w:style w:type="character" w:styleId="Collegamentovisitato">
    <w:name w:val="FollowedHyperlink"/>
    <w:basedOn w:val="Carpredefinitoparagrafo"/>
    <w:uiPriority w:val="99"/>
    <w:semiHidden/>
    <w:unhideWhenUsed/>
    <w:rsid w:val="00FD2189"/>
    <w:rPr>
      <w:color w:val="800080" w:themeColor="followedHyperlink"/>
      <w:u w:val="single"/>
    </w:rPr>
  </w:style>
  <w:style w:type="table" w:styleId="Grigliatabella">
    <w:name w:val="Table Grid"/>
    <w:basedOn w:val="Tabellanormale"/>
    <w:uiPriority w:val="59"/>
    <w:rsid w:val="00992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1F5FAC"/>
    <w:rPr>
      <w:rFonts w:ascii="Calibri Light" w:eastAsiaTheme="majorEastAsia" w:hAnsi="Calibri Light" w:cstheme="majorBidi"/>
      <w:b/>
      <w:szCs w:val="32"/>
    </w:rPr>
  </w:style>
  <w:style w:type="paragraph" w:styleId="Titolo">
    <w:name w:val="Title"/>
    <w:basedOn w:val="Normale"/>
    <w:next w:val="Normale"/>
    <w:link w:val="TitoloCarattere"/>
    <w:uiPriority w:val="10"/>
    <w:qFormat/>
    <w:rsid w:val="001F5FAC"/>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1F5FAC"/>
    <w:rPr>
      <w:rFonts w:asciiTheme="majorHAnsi" w:eastAsiaTheme="majorEastAsia" w:hAnsiTheme="majorHAnsi" w:cstheme="majorBidi"/>
      <w:spacing w:val="-10"/>
      <w:kern w:val="28"/>
      <w:sz w:val="56"/>
      <w:szCs w:val="56"/>
    </w:rPr>
  </w:style>
  <w:style w:type="table" w:styleId="Sfondochiaro-Colore1">
    <w:name w:val="Light Shading Accent 1"/>
    <w:basedOn w:val="Tabellanormale"/>
    <w:uiPriority w:val="60"/>
    <w:semiHidden/>
    <w:unhideWhenUsed/>
    <w:rsid w:val="0035154E"/>
    <w:pPr>
      <w:jc w:val="left"/>
    </w:pPr>
    <w:rPr>
      <w:color w:val="365F91" w:themeColor="accent1" w:themeShade="BF"/>
      <w:sz w:val="24"/>
      <w:szCs w:val="24"/>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5166">
      <w:bodyDiv w:val="1"/>
      <w:marLeft w:val="0"/>
      <w:marRight w:val="0"/>
      <w:marTop w:val="0"/>
      <w:marBottom w:val="0"/>
      <w:divBdr>
        <w:top w:val="none" w:sz="0" w:space="0" w:color="auto"/>
        <w:left w:val="none" w:sz="0" w:space="0" w:color="auto"/>
        <w:bottom w:val="none" w:sz="0" w:space="0" w:color="auto"/>
        <w:right w:val="none" w:sz="0" w:space="0" w:color="auto"/>
      </w:divBdr>
    </w:div>
    <w:div w:id="114107106">
      <w:bodyDiv w:val="1"/>
      <w:marLeft w:val="0"/>
      <w:marRight w:val="0"/>
      <w:marTop w:val="0"/>
      <w:marBottom w:val="0"/>
      <w:divBdr>
        <w:top w:val="none" w:sz="0" w:space="0" w:color="auto"/>
        <w:left w:val="none" w:sz="0" w:space="0" w:color="auto"/>
        <w:bottom w:val="none" w:sz="0" w:space="0" w:color="auto"/>
        <w:right w:val="none" w:sz="0" w:space="0" w:color="auto"/>
      </w:divBdr>
    </w:div>
    <w:div w:id="245653405">
      <w:bodyDiv w:val="1"/>
      <w:marLeft w:val="0"/>
      <w:marRight w:val="0"/>
      <w:marTop w:val="0"/>
      <w:marBottom w:val="0"/>
      <w:divBdr>
        <w:top w:val="none" w:sz="0" w:space="0" w:color="auto"/>
        <w:left w:val="none" w:sz="0" w:space="0" w:color="auto"/>
        <w:bottom w:val="none" w:sz="0" w:space="0" w:color="auto"/>
        <w:right w:val="none" w:sz="0" w:space="0" w:color="auto"/>
      </w:divBdr>
    </w:div>
    <w:div w:id="259141614">
      <w:bodyDiv w:val="1"/>
      <w:marLeft w:val="0"/>
      <w:marRight w:val="0"/>
      <w:marTop w:val="0"/>
      <w:marBottom w:val="0"/>
      <w:divBdr>
        <w:top w:val="none" w:sz="0" w:space="0" w:color="auto"/>
        <w:left w:val="none" w:sz="0" w:space="0" w:color="auto"/>
        <w:bottom w:val="none" w:sz="0" w:space="0" w:color="auto"/>
        <w:right w:val="none" w:sz="0" w:space="0" w:color="auto"/>
      </w:divBdr>
    </w:div>
    <w:div w:id="337123312">
      <w:bodyDiv w:val="1"/>
      <w:marLeft w:val="0"/>
      <w:marRight w:val="0"/>
      <w:marTop w:val="0"/>
      <w:marBottom w:val="0"/>
      <w:divBdr>
        <w:top w:val="none" w:sz="0" w:space="0" w:color="auto"/>
        <w:left w:val="none" w:sz="0" w:space="0" w:color="auto"/>
        <w:bottom w:val="none" w:sz="0" w:space="0" w:color="auto"/>
        <w:right w:val="none" w:sz="0" w:space="0" w:color="auto"/>
      </w:divBdr>
    </w:div>
    <w:div w:id="343674335">
      <w:bodyDiv w:val="1"/>
      <w:marLeft w:val="0"/>
      <w:marRight w:val="0"/>
      <w:marTop w:val="0"/>
      <w:marBottom w:val="0"/>
      <w:divBdr>
        <w:top w:val="none" w:sz="0" w:space="0" w:color="auto"/>
        <w:left w:val="none" w:sz="0" w:space="0" w:color="auto"/>
        <w:bottom w:val="none" w:sz="0" w:space="0" w:color="auto"/>
        <w:right w:val="none" w:sz="0" w:space="0" w:color="auto"/>
      </w:divBdr>
    </w:div>
    <w:div w:id="374817845">
      <w:bodyDiv w:val="1"/>
      <w:marLeft w:val="0"/>
      <w:marRight w:val="0"/>
      <w:marTop w:val="0"/>
      <w:marBottom w:val="0"/>
      <w:divBdr>
        <w:top w:val="none" w:sz="0" w:space="0" w:color="auto"/>
        <w:left w:val="none" w:sz="0" w:space="0" w:color="auto"/>
        <w:bottom w:val="none" w:sz="0" w:space="0" w:color="auto"/>
        <w:right w:val="none" w:sz="0" w:space="0" w:color="auto"/>
      </w:divBdr>
    </w:div>
    <w:div w:id="596403898">
      <w:bodyDiv w:val="1"/>
      <w:marLeft w:val="0"/>
      <w:marRight w:val="0"/>
      <w:marTop w:val="0"/>
      <w:marBottom w:val="0"/>
      <w:divBdr>
        <w:top w:val="none" w:sz="0" w:space="0" w:color="auto"/>
        <w:left w:val="none" w:sz="0" w:space="0" w:color="auto"/>
        <w:bottom w:val="none" w:sz="0" w:space="0" w:color="auto"/>
        <w:right w:val="none" w:sz="0" w:space="0" w:color="auto"/>
      </w:divBdr>
    </w:div>
    <w:div w:id="1061058435">
      <w:bodyDiv w:val="1"/>
      <w:marLeft w:val="0"/>
      <w:marRight w:val="0"/>
      <w:marTop w:val="0"/>
      <w:marBottom w:val="0"/>
      <w:divBdr>
        <w:top w:val="none" w:sz="0" w:space="0" w:color="auto"/>
        <w:left w:val="none" w:sz="0" w:space="0" w:color="auto"/>
        <w:bottom w:val="none" w:sz="0" w:space="0" w:color="auto"/>
        <w:right w:val="none" w:sz="0" w:space="0" w:color="auto"/>
      </w:divBdr>
    </w:div>
    <w:div w:id="176228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2133957B8E764393EFC3BB6028C851" ma:contentTypeVersion="17" ma:contentTypeDescription="Create a new document." ma:contentTypeScope="" ma:versionID="268aa6e0c2ee6ef893c34e6afcb13171">
  <xsd:schema xmlns:xsd="http://www.w3.org/2001/XMLSchema" xmlns:p="http://schemas.microsoft.com/office/2006/metadata/properties" xmlns:ns2="537d0529-3c46-4a1b-83ac-152f46d794ff" targetNamespace="http://schemas.microsoft.com/office/2006/metadata/properties" ma:root="true" ma:fieldsID="427a189dc24cfd1086624ed76d2f78d2" ns2:_="">
    <xsd:import namespace="537d0529-3c46-4a1b-83ac-152f46d794ff"/>
    <xsd:element name="properties">
      <xsd:complexType>
        <xsd:sequence>
          <xsd:element name="documentManagement">
            <xsd:complexType>
              <xsd:all>
                <xsd:element ref="ns2:Notes0" minOccurs="0"/>
                <xsd:element ref="ns2:CreatedUser" minOccurs="0"/>
                <xsd:element ref="ns2:CreatedDate" minOccurs="0"/>
                <xsd:element ref="ns2:Metatags" minOccurs="0"/>
                <xsd:element ref="ns2:CustomData" minOccurs="0"/>
                <xsd:element ref="ns2:Status" minOccurs="0"/>
                <xsd:element ref="ns2:CheckInUser" minOccurs="0"/>
                <xsd:element ref="ns2:CheckInDate" minOccurs="0"/>
                <xsd:element ref="ns2:CheckOutUser0" minOccurs="0"/>
                <xsd:element ref="ns2:CheckOutDate" minOccurs="0"/>
                <xsd:element ref="ns2:ClosedUser" minOccurs="0"/>
                <xsd:element ref="ns2:ClosedDate" minOccurs="0"/>
              </xsd:all>
            </xsd:complexType>
          </xsd:element>
        </xsd:sequence>
      </xsd:complexType>
    </xsd:element>
  </xsd:schema>
  <xsd:schema xmlns:xsd="http://www.w3.org/2001/XMLSchema" xmlns:dms="http://schemas.microsoft.com/office/2006/documentManagement/types" targetNamespace="537d0529-3c46-4a1b-83ac-152f46d794ff" elementFormDefault="qualified">
    <xsd:import namespace="http://schemas.microsoft.com/office/2006/documentManagement/types"/>
    <xsd:element name="Notes0" ma:index="2" nillable="true" ma:displayName="Notes" ma:internalName="Notes0">
      <xsd:simpleType>
        <xsd:restriction base="dms:Note"/>
      </xsd:simpleType>
    </xsd:element>
    <xsd:element name="CreatedUser" ma:index="3" nillable="true" ma:displayName="CreatedUser" ma:internalName="CreatedUser">
      <xsd:simpleType>
        <xsd:restriction base="dms:Text">
          <xsd:maxLength value="255"/>
        </xsd:restriction>
      </xsd:simpleType>
    </xsd:element>
    <xsd:element name="CreatedDate" ma:index="4" nillable="true" ma:displayName="CreatedDate" ma:format="DateTime" ma:internalName="CreatedDate">
      <xsd:simpleType>
        <xsd:restriction base="dms:DateTime"/>
      </xsd:simpleType>
    </xsd:element>
    <xsd:element name="Metatags" ma:index="5" nillable="true" ma:displayName="Metatags" ma:internalName="Metatags">
      <xsd:simpleType>
        <xsd:restriction base="dms:Note"/>
      </xsd:simpleType>
    </xsd:element>
    <xsd:element name="CustomData" ma:index="6" nillable="true" ma:displayName="CustomData" ma:internalName="CustomData">
      <xsd:simpleType>
        <xsd:restriction base="dms:Note"/>
      </xsd:simpleType>
    </xsd:element>
    <xsd:element name="Status" ma:index="7" nillable="true" ma:displayName="Status" ma:internalName="Status">
      <xsd:simpleType>
        <xsd:restriction base="dms:Text">
          <xsd:maxLength value="255"/>
        </xsd:restriction>
      </xsd:simpleType>
    </xsd:element>
    <xsd:element name="CheckInUser" ma:index="8" nillable="true" ma:displayName="CheckInUser" ma:internalName="CheckInUser">
      <xsd:simpleType>
        <xsd:restriction base="dms:Text">
          <xsd:maxLength value="255"/>
        </xsd:restriction>
      </xsd:simpleType>
    </xsd:element>
    <xsd:element name="CheckInDate" ma:index="9" nillable="true" ma:displayName="CheckInDate" ma:format="DateTime" ma:internalName="CheckInDate">
      <xsd:simpleType>
        <xsd:restriction base="dms:DateTime"/>
      </xsd:simpleType>
    </xsd:element>
    <xsd:element name="CheckOutUser0" ma:index="10" nillable="true" ma:displayName="CheckOutUser" ma:internalName="CheckOutUser0">
      <xsd:simpleType>
        <xsd:restriction base="dms:Text">
          <xsd:maxLength value="255"/>
        </xsd:restriction>
      </xsd:simpleType>
    </xsd:element>
    <xsd:element name="CheckOutDate" ma:index="11" nillable="true" ma:displayName="CheckOutDate" ma:format="DateTime" ma:internalName="CheckOutDate">
      <xsd:simpleType>
        <xsd:restriction base="dms:DateTime"/>
      </xsd:simpleType>
    </xsd:element>
    <xsd:element name="ClosedUser" ma:index="12" nillable="true" ma:displayName="ClosedUser" ma:internalName="ClosedUser">
      <xsd:simpleType>
        <xsd:restriction base="dms:Text">
          <xsd:maxLength value="255"/>
        </xsd:restriction>
      </xsd:simpleType>
    </xsd:element>
    <xsd:element name="ClosedDate" ma:index="13" nillable="true" ma:displayName="ClosedDate" ma:format="DateTime" ma:internalName="Clos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CreatedUser xmlns="537d0529-3c46-4a1b-83ac-152f46d794ff">374</CreatedUser>
    <CheckInDate xmlns="537d0529-3c46-4a1b-83ac-152f46d794ff">2012-07-20T10:51:07+00:00</CheckInDate>
    <ClosedUser xmlns="537d0529-3c46-4a1b-83ac-152f46d794ff" xsi:nil="true"/>
    <CreatedDate xmlns="537d0529-3c46-4a1b-83ac-152f46d794ff">2012-06-08T13:19:10+00:00</CreatedDate>
    <CheckInUser xmlns="537d0529-3c46-4a1b-83ac-152f46d794ff">374</CheckInUser>
    <CustomData xmlns="537d0529-3c46-4a1b-83ac-152f46d794ff" xsi:nil="true"/>
    <CheckOutDate xmlns="537d0529-3c46-4a1b-83ac-152f46d794ff">2012-07-20T10:50:59+00:00</CheckOutDate>
    <Status xmlns="537d0529-3c46-4a1b-83ac-152f46d794ff">CheckIn</Status>
    <Notes0 xmlns="537d0529-3c46-4a1b-83ac-152f46d794ff">Documento vuoto</Notes0>
    <CheckOutUser0 xmlns="537d0529-3c46-4a1b-83ac-152f46d794ff">374</CheckOutUser0>
    <ClosedDate xmlns="537d0529-3c46-4a1b-83ac-152f46d794ff" xsi:nil="true"/>
    <Metatags xmlns="537d0529-3c46-4a1b-83ac-152f46d794f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D0917C-5BBD-401D-A1DC-BA6D61D84068}">
  <ds:schemaRefs>
    <ds:schemaRef ds:uri="http://schemas.openxmlformats.org/officeDocument/2006/bibliography"/>
  </ds:schemaRefs>
</ds:datastoreItem>
</file>

<file path=customXml/itemProps2.xml><?xml version="1.0" encoding="utf-8"?>
<ds:datastoreItem xmlns:ds="http://schemas.openxmlformats.org/officeDocument/2006/customXml" ds:itemID="{BC51871C-DCBB-4CAF-AD20-BEAF5CD11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d0529-3c46-4a1b-83ac-152f46d794f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AE3641B-F053-450B-9585-84C3D1809B46}">
  <ds:schemaRefs>
    <ds:schemaRef ds:uri="http://schemas.microsoft.com/office/2006/metadata/properties"/>
    <ds:schemaRef ds:uri="537d0529-3c46-4a1b-83ac-152f46d794ff"/>
  </ds:schemaRefs>
</ds:datastoreItem>
</file>

<file path=customXml/itemProps4.xml><?xml version="1.0" encoding="utf-8"?>
<ds:datastoreItem xmlns:ds="http://schemas.openxmlformats.org/officeDocument/2006/customXml" ds:itemID="{19FFE08B-EE47-47A6-9B9B-9D837CE0E6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1798</Words>
  <Characters>10250</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Nuovo documento</vt:lpstr>
    </vt:vector>
  </TitlesOfParts>
  <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Nuovo documento</dc:title>
  <dc:subject/>
  <dc:creator>Coluccia Armando</dc:creator>
  <cp:keywords/>
  <dc:description/>
  <cp:lastModifiedBy>MZ AVVOCATI Zuanon</cp:lastModifiedBy>
  <cp:revision>29</cp:revision>
  <dcterms:created xsi:type="dcterms:W3CDTF">2021-09-13T14:04:00Z</dcterms:created>
  <dcterms:modified xsi:type="dcterms:W3CDTF">2024-03-04T11:33:00Z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0x0101003F2133957B8E764393EFC3BB6028C851</vt:lpwstr>
  </property>
</Properties>
</file>